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B2F" w:rsidRDefault="006B3086" w:rsidP="00AE4C5F">
      <w:pPr>
        <w:pStyle w:val="NoSpacing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Clathrin and Cyclin</w:t>
      </w:r>
      <w:r w:rsidR="00AE4C5F">
        <w:rPr>
          <w:b/>
          <w:sz w:val="20"/>
          <w:szCs w:val="20"/>
          <w:u w:val="single"/>
        </w:rPr>
        <w:t xml:space="preserve"> – Jan 2</w:t>
      </w:r>
      <w:r>
        <w:rPr>
          <w:b/>
          <w:sz w:val="20"/>
          <w:szCs w:val="20"/>
          <w:u w:val="single"/>
        </w:rPr>
        <w:t>7</w:t>
      </w:r>
    </w:p>
    <w:p w:rsidR="00AE4C5F" w:rsidRPr="00AE4C5F" w:rsidRDefault="00AE4C5F" w:rsidP="00AE4C5F">
      <w:pPr>
        <w:pStyle w:val="NoSpacing"/>
        <w:rPr>
          <w:sz w:val="20"/>
          <w:szCs w:val="20"/>
        </w:rPr>
      </w:pPr>
      <w:r w:rsidRPr="00AE4C5F">
        <w:rPr>
          <w:sz w:val="20"/>
          <w:szCs w:val="20"/>
          <w:u w:val="single"/>
          <w:lang w:val="en-US"/>
        </w:rPr>
        <w:t>Conceptual Recap</w:t>
      </w:r>
      <w:r w:rsidRPr="00AE4C5F">
        <w:rPr>
          <w:sz w:val="20"/>
          <w:szCs w:val="20"/>
          <w:lang w:val="en-US"/>
        </w:rPr>
        <w:t xml:space="preserve"> </w:t>
      </w:r>
    </w:p>
    <w:p w:rsidR="00AE4C5F" w:rsidRPr="00AE4C5F" w:rsidRDefault="00AE4C5F" w:rsidP="00AE4C5F">
      <w:pPr>
        <w:pStyle w:val="NoSpacing"/>
        <w:rPr>
          <w:sz w:val="20"/>
          <w:szCs w:val="20"/>
        </w:rPr>
      </w:pPr>
      <w:r w:rsidRPr="00AE4C5F">
        <w:rPr>
          <w:sz w:val="20"/>
          <w:szCs w:val="20"/>
          <w:lang w:val="en-US"/>
        </w:rPr>
        <w:t>Go over Fig. 14-1 on Protein Secretion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one cell sends signal to another cell to </w:t>
      </w:r>
      <w:r w:rsidR="006B3086">
        <w:rPr>
          <w:sz w:val="20"/>
          <w:szCs w:val="20"/>
        </w:rPr>
        <w:t>t</w:t>
      </w:r>
      <w:r>
        <w:rPr>
          <w:sz w:val="20"/>
          <w:szCs w:val="20"/>
        </w:rPr>
        <w:t>rigger cell div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signals direct prs to diff destinations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e.g. KDEL on resident ER prs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e.g. M6P signal attached in cis-Golgi instructs</w:t>
      </w:r>
      <w:r w:rsidR="004E200A">
        <w:rPr>
          <w:sz w:val="20"/>
          <w:szCs w:val="20"/>
        </w:rPr>
        <w:t xml:space="preserve"> </w:t>
      </w:r>
      <w:r>
        <w:rPr>
          <w:sz w:val="20"/>
          <w:szCs w:val="20"/>
        </w:rPr>
        <w:t>(via M6P receptor) hydrolases to move from trans-</w:t>
      </w:r>
      <w:r w:rsidR="006B3086">
        <w:rPr>
          <w:sz w:val="20"/>
          <w:szCs w:val="20"/>
        </w:rPr>
        <w:t>g</w:t>
      </w:r>
      <w:r>
        <w:rPr>
          <w:sz w:val="20"/>
          <w:szCs w:val="20"/>
        </w:rPr>
        <w:t>olgi to lysosome</w:t>
      </w:r>
      <w:r w:rsidR="004E200A">
        <w:rPr>
          <w:sz w:val="20"/>
          <w:szCs w:val="20"/>
        </w:rPr>
        <w:t>?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M6P attached to enzyme dictat</w:t>
      </w:r>
      <w:r w:rsidR="004E200A">
        <w:rPr>
          <w:sz w:val="20"/>
          <w:szCs w:val="20"/>
        </w:rPr>
        <w:t>e</w:t>
      </w:r>
      <w:r>
        <w:rPr>
          <w:sz w:val="20"/>
          <w:szCs w:val="20"/>
        </w:rPr>
        <w:t xml:space="preserve">s where </w:t>
      </w:r>
      <w:r w:rsidR="006B3086">
        <w:rPr>
          <w:sz w:val="20"/>
          <w:szCs w:val="20"/>
        </w:rPr>
        <w:t>i</w:t>
      </w:r>
      <w:r>
        <w:rPr>
          <w:sz w:val="20"/>
          <w:szCs w:val="20"/>
        </w:rPr>
        <w:t>t will go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-&gt; pr is NOT secreted, only trafficked to</w:t>
      </w:r>
      <w:r w:rsidR="006B3086">
        <w:rPr>
          <w:sz w:val="20"/>
          <w:szCs w:val="20"/>
        </w:rPr>
        <w:t xml:space="preserve"> w</w:t>
      </w:r>
      <w:r>
        <w:rPr>
          <w:sz w:val="20"/>
          <w:szCs w:val="20"/>
        </w:rPr>
        <w:t>here it’s required</w:t>
      </w:r>
    </w:p>
    <w:p w:rsidR="00074D28" w:rsidRDefault="00074D28" w:rsidP="00AE4C5F">
      <w:pPr>
        <w:pStyle w:val="NoSpacing"/>
        <w:rPr>
          <w:sz w:val="20"/>
          <w:szCs w:val="20"/>
        </w:rPr>
      </w:pP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Trans-Golgi Network is sorting station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constitutive v. regulated secretion (i.e waiting</w:t>
      </w:r>
      <w:r w:rsidR="004E200A">
        <w:rPr>
          <w:sz w:val="20"/>
          <w:szCs w:val="20"/>
        </w:rPr>
        <w:t xml:space="preserve"> </w:t>
      </w:r>
      <w:r>
        <w:rPr>
          <w:sz w:val="20"/>
          <w:szCs w:val="20"/>
        </w:rPr>
        <w:t>for hormonal or NT signal), also place</w:t>
      </w:r>
      <w:r w:rsidR="006B3086">
        <w:rPr>
          <w:sz w:val="20"/>
          <w:szCs w:val="20"/>
        </w:rPr>
        <w:t xml:space="preserve"> o</w:t>
      </w:r>
      <w:r>
        <w:rPr>
          <w:sz w:val="20"/>
          <w:szCs w:val="20"/>
        </w:rPr>
        <w:t>f final proteolytic processing</w:t>
      </w:r>
    </w:p>
    <w:p w:rsidR="00074D28" w:rsidRDefault="006B3086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59690</wp:posOffset>
            </wp:positionV>
            <wp:extent cx="3039745" cy="3007995"/>
            <wp:effectExtent l="19050" t="0" r="8255" b="0"/>
            <wp:wrapNone/>
            <wp:docPr id="10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D28">
        <w:rPr>
          <w:sz w:val="20"/>
          <w:szCs w:val="20"/>
        </w:rPr>
        <w:t>Vesicles use adapter prs and clathrin to facilitate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Transport – involves cytoskeleton and motor prs</w:t>
      </w:r>
    </w:p>
    <w:p w:rsidR="00AE4C5F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AE4C5F" w:rsidRPr="00AE4C5F" w:rsidRDefault="00AE4C5F" w:rsidP="00AE4C5F">
      <w:pPr>
        <w:pStyle w:val="NoSpacing"/>
        <w:rPr>
          <w:sz w:val="20"/>
          <w:szCs w:val="20"/>
        </w:rPr>
      </w:pPr>
      <w:r w:rsidRPr="00AE4C5F">
        <w:rPr>
          <w:b/>
          <w:bCs/>
          <w:sz w:val="20"/>
          <w:szCs w:val="20"/>
          <w:u w:val="single"/>
          <w:lang w:val="en-US"/>
        </w:rPr>
        <w:t>Receptor-Mediated Endocytosis</w:t>
      </w:r>
      <w:r w:rsidRPr="00AE4C5F">
        <w:rPr>
          <w:sz w:val="20"/>
          <w:szCs w:val="20"/>
          <w:lang w:val="en-US"/>
        </w:rPr>
        <w:t xml:space="preserve"> </w:t>
      </w:r>
    </w:p>
    <w:p w:rsidR="00AE4C5F" w:rsidRPr="00AE4C5F" w:rsidRDefault="00AE4C5F" w:rsidP="00AE4C5F">
      <w:pPr>
        <w:pStyle w:val="NoSpacing"/>
        <w:rPr>
          <w:sz w:val="20"/>
          <w:szCs w:val="20"/>
        </w:rPr>
      </w:pPr>
      <w:r w:rsidRPr="00AE4C5F">
        <w:rPr>
          <w:sz w:val="20"/>
          <w:szCs w:val="20"/>
          <w:lang w:val="en-US"/>
        </w:rPr>
        <w:t xml:space="preserve">The Concept:  What is it? </w:t>
      </w:r>
    </w:p>
    <w:p w:rsidR="00AE4C5F" w:rsidRPr="00AE4C5F" w:rsidRDefault="00AE4C5F" w:rsidP="00AE4C5F">
      <w:pPr>
        <w:pStyle w:val="NoSpacing"/>
        <w:rPr>
          <w:sz w:val="20"/>
          <w:szCs w:val="20"/>
        </w:rPr>
      </w:pPr>
      <w:r w:rsidRPr="00AE4C5F">
        <w:rPr>
          <w:sz w:val="20"/>
          <w:szCs w:val="20"/>
          <w:lang w:val="en-US"/>
        </w:rPr>
        <w:t xml:space="preserve">A method of selective internalization </w:t>
      </w:r>
    </w:p>
    <w:p w:rsidR="00AE4C5F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pino: “cell sipping”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phagocyt</w:t>
      </w:r>
      <w:r w:rsidR="004E200A">
        <w:rPr>
          <w:sz w:val="20"/>
          <w:szCs w:val="20"/>
        </w:rPr>
        <w:t>osis</w:t>
      </w:r>
      <w:r>
        <w:rPr>
          <w:sz w:val="20"/>
          <w:szCs w:val="20"/>
        </w:rPr>
        <w:t xml:space="preserve">: for large particles 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RME: receptor is specific to ligand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i.e. LDL particle =&gt; cholesterol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there are many LDL receptors for efficiency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adapter prs present and form interaction with clathrin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clathrin facilitates pinching </w:t>
      </w:r>
      <w:r w:rsidR="004E200A">
        <w:rPr>
          <w:sz w:val="20"/>
          <w:szCs w:val="20"/>
        </w:rPr>
        <w:t xml:space="preserve">off of </w:t>
      </w:r>
      <w:r>
        <w:rPr>
          <w:sz w:val="20"/>
          <w:szCs w:val="20"/>
        </w:rPr>
        <w:t xml:space="preserve">coated </w:t>
      </w:r>
      <w:r w:rsidR="004E200A">
        <w:rPr>
          <w:sz w:val="20"/>
          <w:szCs w:val="20"/>
        </w:rPr>
        <w:t>pit (coated vesicle formation)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once clathrin has internalized particle, it’s recycled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late endosome = CURL (uncouple receptor from ligand)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proton pumps all along compartment (pumping protons</w:t>
      </w:r>
    </w:p>
    <w:p w:rsidR="004E200A" w:rsidRDefault="004E200A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i</w:t>
      </w:r>
      <w:r w:rsidR="00074D28">
        <w:rPr>
          <w:sz w:val="20"/>
          <w:szCs w:val="20"/>
        </w:rPr>
        <w:t xml:space="preserve">nto CURL) -&gt; </w:t>
      </w:r>
      <w:r>
        <w:rPr>
          <w:sz w:val="20"/>
          <w:szCs w:val="20"/>
        </w:rPr>
        <w:t>b/c in lysosome you have low pH</w:t>
      </w:r>
    </w:p>
    <w:p w:rsidR="00074D28" w:rsidRDefault="004E200A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ab/>
        <w:t xml:space="preserve">- </w:t>
      </w:r>
      <w:r w:rsidR="00074D28">
        <w:rPr>
          <w:sz w:val="20"/>
          <w:szCs w:val="20"/>
        </w:rPr>
        <w:t xml:space="preserve">M6P hydrolases only work at low pH 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when active, they break </w:t>
      </w:r>
      <w:r w:rsidR="004E200A">
        <w:rPr>
          <w:sz w:val="20"/>
          <w:szCs w:val="20"/>
        </w:rPr>
        <w:t>LDL</w:t>
      </w:r>
      <w:r>
        <w:rPr>
          <w:sz w:val="20"/>
          <w:szCs w:val="20"/>
        </w:rPr>
        <w:t xml:space="preserve"> down into components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cholesterol = building blocks for hormones</w:t>
      </w:r>
    </w:p>
    <w:p w:rsidR="006B3086" w:rsidRDefault="006B3086" w:rsidP="00AE4C5F">
      <w:pPr>
        <w:pStyle w:val="NoSpacing"/>
        <w:rPr>
          <w:sz w:val="20"/>
          <w:szCs w:val="20"/>
        </w:rPr>
      </w:pPr>
    </w:p>
    <w:p w:rsidR="00AE4C5F" w:rsidRDefault="00C16417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3146563</wp:posOffset>
            </wp:positionH>
            <wp:positionV relativeFrom="paragraph">
              <wp:posOffset>-856</wp:posOffset>
            </wp:positionV>
            <wp:extent cx="2326585" cy="1775791"/>
            <wp:effectExtent l="19050" t="0" r="0" b="0"/>
            <wp:wrapNone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585" cy="177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C5F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TEM 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fuzzy coat</w:t>
      </w:r>
      <w:r w:rsidR="004E200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= clathrin 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------------------------------------------------------------------------------------------------------------</w:t>
      </w:r>
      <w:r w:rsidRPr="00074D28">
        <w:rPr>
          <w:sz w:val="20"/>
          <w:szCs w:val="20"/>
        </w:rPr>
        <w:sym w:font="Wingdings" w:char="F0E0"/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Pr is part LDL and part ferretin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ferretin transports Fe (heavy mental) into cells 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Fe needs to be carried through 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3F7865">
        <w:rPr>
          <w:sz w:val="20"/>
          <w:szCs w:val="20"/>
        </w:rPr>
        <w:t>if RME specific for one ligand, clathrin needed</w:t>
      </w:r>
    </w:p>
    <w:p w:rsidR="00C16417" w:rsidRDefault="00C16417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C16417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young girl having heart attacks: maybe no way to internalize</w:t>
      </w:r>
    </w:p>
    <w:p w:rsidR="00C16417" w:rsidRDefault="00C16417" w:rsidP="00AE4C5F">
      <w:pPr>
        <w:pStyle w:val="NoSpacing"/>
        <w:rPr>
          <w:sz w:val="20"/>
          <w:szCs w:val="20"/>
        </w:rPr>
      </w:pPr>
    </w:p>
    <w:p w:rsidR="00AE4C5F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significant component of hypercholest. is genetic</w:t>
      </w:r>
    </w:p>
    <w:p w:rsidR="00AE4C5F" w:rsidRDefault="00C16417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3464615</wp:posOffset>
            </wp:positionH>
            <wp:positionV relativeFrom="paragraph">
              <wp:posOffset>-198782</wp:posOffset>
            </wp:positionV>
            <wp:extent cx="2233819" cy="1643270"/>
            <wp:effectExtent l="19050" t="0" r="0" b="0"/>
            <wp:wrapNone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819" cy="164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>- foam cells</w:t>
      </w: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build up occluding coronary artery which leads to heart attack</w:t>
      </w: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binding poorly: 90% of LDL still circulating</w:t>
      </w: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girl given liver transplant: liver stores a huge amt of LDL</w:t>
      </w:r>
    </w:p>
    <w:p w:rsidR="003F7865" w:rsidRDefault="00C16417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a</w:t>
      </w:r>
      <w:r w:rsidR="003F7865">
        <w:rPr>
          <w:sz w:val="20"/>
          <w:szCs w:val="20"/>
        </w:rPr>
        <w:t>nd puts it back into bloodstream</w:t>
      </w: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C16417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3027293</wp:posOffset>
            </wp:positionH>
            <wp:positionV relativeFrom="paragraph">
              <wp:posOffset>-79513</wp:posOffset>
            </wp:positionV>
            <wp:extent cx="2868930" cy="1663148"/>
            <wp:effectExtent l="19050" t="0" r="7620" b="0"/>
            <wp:wrapNone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166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865">
        <w:rPr>
          <w:sz w:val="20"/>
          <w:szCs w:val="20"/>
        </w:rPr>
        <w:t xml:space="preserve">- cholesterol </w:t>
      </w:r>
      <w:r>
        <w:rPr>
          <w:sz w:val="20"/>
          <w:szCs w:val="20"/>
        </w:rPr>
        <w:t xml:space="preserve">= </w:t>
      </w:r>
      <w:r w:rsidR="003F7865">
        <w:rPr>
          <w:sz w:val="20"/>
          <w:szCs w:val="20"/>
        </w:rPr>
        <w:t>lipid</w:t>
      </w:r>
    </w:p>
    <w:p w:rsidR="00C16417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C16417">
        <w:rPr>
          <w:sz w:val="20"/>
          <w:szCs w:val="20"/>
        </w:rPr>
        <w:t xml:space="preserve">getting it across membrane, you need </w:t>
      </w:r>
      <w:r>
        <w:rPr>
          <w:sz w:val="20"/>
          <w:szCs w:val="20"/>
        </w:rPr>
        <w:t xml:space="preserve">ApoB </w:t>
      </w:r>
      <w:r w:rsidR="00C16417">
        <w:rPr>
          <w:sz w:val="20"/>
          <w:szCs w:val="20"/>
        </w:rPr>
        <w:t xml:space="preserve">pr which </w:t>
      </w: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wraps around cholesterol molecules</w:t>
      </w: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if mutated ApoB that couldn’t transport </w:t>
      </w: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Cholesterol, you’d prolly still have heart attack</w:t>
      </w: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ApoB is pr recognized by receptor</w:t>
      </w:r>
    </w:p>
    <w:p w:rsidR="003F7865" w:rsidRDefault="003F7865" w:rsidP="00AE4C5F">
      <w:pPr>
        <w:pStyle w:val="NoSpacing"/>
        <w:rPr>
          <w:sz w:val="20"/>
          <w:szCs w:val="20"/>
        </w:rPr>
      </w:pP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extra digits: sonic hedgehog signalling pathway</w:t>
      </w: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need cholesterol for embryonic development</w:t>
      </w: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you’ll have it anyways, but needs to be internalized</w:t>
      </w:r>
    </w:p>
    <w:p w:rsidR="003F7865" w:rsidRDefault="003F7865" w:rsidP="00AE4C5F">
      <w:pPr>
        <w:pStyle w:val="NoSpacing"/>
        <w:rPr>
          <w:sz w:val="20"/>
          <w:szCs w:val="20"/>
        </w:rPr>
      </w:pPr>
    </w:p>
    <w:p w:rsidR="003F7865" w:rsidRDefault="00A70AE1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3218456</wp:posOffset>
            </wp:positionH>
            <wp:positionV relativeFrom="paragraph">
              <wp:posOffset>94146</wp:posOffset>
            </wp:positionV>
            <wp:extent cx="2677767" cy="2001078"/>
            <wp:effectExtent l="19050" t="0" r="8283" b="0"/>
            <wp:wrapNone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67" cy="200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865">
        <w:rPr>
          <w:sz w:val="20"/>
          <w:szCs w:val="20"/>
        </w:rPr>
        <w:t xml:space="preserve">- if you purify clathrin, it’ll self assemble to </w:t>
      </w:r>
      <w:r>
        <w:rPr>
          <w:sz w:val="20"/>
          <w:szCs w:val="20"/>
        </w:rPr>
        <w:t>f</w:t>
      </w:r>
      <w:r w:rsidR="003F7865">
        <w:rPr>
          <w:sz w:val="20"/>
          <w:szCs w:val="20"/>
        </w:rPr>
        <w:t>orm clathrin basket</w:t>
      </w: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SEM </w:t>
      </w: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lose clathrin, lose trafficking of prs</w:t>
      </w:r>
    </w:p>
    <w:p w:rsidR="00A70AE1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once clathrin has internalized vesicles</w:t>
      </w:r>
      <w:r w:rsidR="00A70AE1">
        <w:rPr>
          <w:sz w:val="20"/>
          <w:szCs w:val="20"/>
        </w:rPr>
        <w:t xml:space="preserve"> (carrying all those LDL</w:t>
      </w:r>
    </w:p>
    <w:p w:rsidR="003F7865" w:rsidRDefault="00A70AE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particles)</w:t>
      </w:r>
      <w:r w:rsidR="003F7865">
        <w:rPr>
          <w:sz w:val="20"/>
          <w:szCs w:val="20"/>
        </w:rPr>
        <w:t>, th</w:t>
      </w:r>
      <w:r>
        <w:rPr>
          <w:sz w:val="20"/>
          <w:szCs w:val="20"/>
        </w:rPr>
        <w:t>e</w:t>
      </w:r>
      <w:r w:rsidR="003F7865">
        <w:rPr>
          <w:sz w:val="20"/>
          <w:szCs w:val="20"/>
        </w:rPr>
        <w:t>n</w:t>
      </w:r>
      <w:r>
        <w:rPr>
          <w:sz w:val="20"/>
          <w:szCs w:val="20"/>
        </w:rPr>
        <w:t xml:space="preserve"> c</w:t>
      </w:r>
      <w:r w:rsidR="003F7865">
        <w:rPr>
          <w:sz w:val="20"/>
          <w:szCs w:val="20"/>
        </w:rPr>
        <w:t>lath</w:t>
      </w:r>
      <w:r>
        <w:rPr>
          <w:sz w:val="20"/>
          <w:szCs w:val="20"/>
        </w:rPr>
        <w:t>rin</w:t>
      </w:r>
      <w:r w:rsidR="003F7865">
        <w:rPr>
          <w:sz w:val="20"/>
          <w:szCs w:val="20"/>
        </w:rPr>
        <w:t xml:space="preserve"> falls off</w:t>
      </w:r>
    </w:p>
    <w:p w:rsidR="00A70AE1" w:rsidRDefault="00A70AE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vesicles move thru endosome and </w:t>
      </w:r>
      <w:r w:rsidR="002D3A19">
        <w:rPr>
          <w:sz w:val="20"/>
          <w:szCs w:val="20"/>
        </w:rPr>
        <w:t xml:space="preserve">e. </w:t>
      </w:r>
      <w:r>
        <w:rPr>
          <w:sz w:val="20"/>
          <w:szCs w:val="20"/>
        </w:rPr>
        <w:t>endosomes come together</w:t>
      </w:r>
    </w:p>
    <w:p w:rsidR="00A70AE1" w:rsidRDefault="00A70AE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CURL forms </w:t>
      </w:r>
      <w:r w:rsidR="002D3A19">
        <w:rPr>
          <w:sz w:val="20"/>
          <w:szCs w:val="20"/>
        </w:rPr>
        <w:t>and once pH low, goes on to make lysosome</w:t>
      </w:r>
    </w:p>
    <w:p w:rsidR="00A70AE1" w:rsidRDefault="00A70AE1" w:rsidP="00AE4C5F">
      <w:pPr>
        <w:pStyle w:val="NoSpacing"/>
        <w:rPr>
          <w:sz w:val="20"/>
          <w:szCs w:val="20"/>
        </w:rPr>
      </w:pPr>
    </w:p>
    <w:p w:rsidR="00C845EB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Signal Transduction</w:t>
      </w:r>
    </w:p>
    <w:p w:rsidR="006B3086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cells respond to signals without having to </w:t>
      </w: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internalize them</w:t>
      </w:r>
    </w:p>
    <w:p w:rsidR="006B3086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signals may be secreted growth factors </w:t>
      </w: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i.e. EGF instructing cells to divide</w:t>
      </w:r>
    </w:p>
    <w:p w:rsidR="006B3086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How does the cell respond? Positively and </w:t>
      </w:r>
    </w:p>
    <w:p w:rsidR="003F7865" w:rsidRDefault="006B3086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2808605</wp:posOffset>
            </wp:positionH>
            <wp:positionV relativeFrom="paragraph">
              <wp:posOffset>46990</wp:posOffset>
            </wp:positionV>
            <wp:extent cx="3280410" cy="2212975"/>
            <wp:effectExtent l="1905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21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865">
        <w:rPr>
          <w:sz w:val="20"/>
          <w:szCs w:val="20"/>
        </w:rPr>
        <w:t>negatively?</w:t>
      </w:r>
    </w:p>
    <w:p w:rsidR="00C845EB" w:rsidRDefault="004A76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to transduce signal, you don’t have to internalize it</w:t>
      </w:r>
    </w:p>
    <w:p w:rsidR="002D3A19" w:rsidRDefault="002D3A19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ab/>
        <w:t xml:space="preserve">- growth factor just has to bind to receptor </w:t>
      </w:r>
    </w:p>
    <w:p w:rsidR="00C845EB" w:rsidRPr="003862A0" w:rsidRDefault="003862A0" w:rsidP="00AE4C5F">
      <w:pPr>
        <w:pStyle w:val="NoSpacing"/>
        <w:rPr>
          <w:b/>
          <w:sz w:val="20"/>
          <w:szCs w:val="20"/>
        </w:rPr>
      </w:pPr>
      <w:r>
        <w:rPr>
          <w:b/>
          <w:sz w:val="20"/>
          <w:szCs w:val="20"/>
        </w:rPr>
        <w:t>Mitosis</w:t>
      </w:r>
    </w:p>
    <w:p w:rsidR="00C845EB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p. 781-783</w:t>
      </w:r>
      <w:r w:rsidR="006F1FFD">
        <w:rPr>
          <w:sz w:val="20"/>
          <w:szCs w:val="20"/>
        </w:rPr>
        <w:t xml:space="preserve"> (nice pic)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once individual chrs are duplicated in S phase,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they are held together along their length by  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prs called cohesins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mitosis: process where duplicated chrs are 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segregated to daughter cells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Prophase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interphase MTs replaced </w:t>
      </w:r>
      <w:r w:rsidR="006F1FFD">
        <w:rPr>
          <w:sz w:val="20"/>
          <w:szCs w:val="20"/>
        </w:rPr>
        <w:t xml:space="preserve">by asters </w:t>
      </w:r>
      <w:r>
        <w:rPr>
          <w:sz w:val="20"/>
          <w:szCs w:val="20"/>
        </w:rPr>
        <w:t>as duplicated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centrosomes become more active in MT nucleation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provides 2 sites of assembly of MTs =&gt; asters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- 2 asters move and become opposite poles of 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mitotic spindle (MT-based structure that separates chrs)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pr synth stopped, nucleolus breaks down and chrs condense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cohesins are degraded except at centromeric region where 2 sister chromatids remain attached by cohesins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events coordinated by rapid increase of mitotic cyclin-CDK complex activity: kinase that phosphorylates prs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Prometaphase 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initiated b</w:t>
      </w:r>
      <w:r w:rsidR="00F714DE">
        <w:rPr>
          <w:sz w:val="20"/>
          <w:szCs w:val="20"/>
        </w:rPr>
        <w:t>y breakdown of nuclear envelope and pores and disassembly of lamin-based nuclear lamina</w:t>
      </w:r>
    </w:p>
    <w:p w:rsidR="00F714DE" w:rsidRDefault="00F714DE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MTs capture chr pairs at specialized structures called kinetochores</w:t>
      </w:r>
    </w:p>
    <w:p w:rsidR="00F714DE" w:rsidRDefault="00F714DE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sister chromatids align equidistant from 2 spindle poles =&gt; congression</w:t>
      </w:r>
    </w:p>
    <w:p w:rsidR="00F714DE" w:rsidRDefault="00F714DE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Metaphase is the stage when all chrs are aligned at the metaphase plate</w:t>
      </w:r>
    </w:p>
    <w:p w:rsidR="00F714DE" w:rsidRDefault="00F714DE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Anaphase</w:t>
      </w:r>
    </w:p>
    <w:p w:rsidR="00F714DE" w:rsidRDefault="00F714DE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induced by activation of the anaphase-promoting complex/cyclosome (APC/C)</w:t>
      </w:r>
    </w:p>
    <w:p w:rsidR="00F714DE" w:rsidRDefault="00F714DE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activated APC/C leads to destruction of cohesins </w:t>
      </w:r>
    </w:p>
    <w:p w:rsidR="00F714DE" w:rsidRDefault="00F714DE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anaphase A: chrs pulled to poles by MTs attached to kinetochore</w:t>
      </w:r>
    </w:p>
    <w:p w:rsidR="00F714DE" w:rsidRDefault="00F714DE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- anaphase B: mvt of spindle poles farther apart </w:t>
      </w:r>
    </w:p>
    <w:p w:rsidR="00F714DE" w:rsidRDefault="00F714DE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Telophase is stage where nuclear envelope reforms, chrs decondense</w:t>
      </w:r>
      <w:r w:rsidR="006F1FFD">
        <w:rPr>
          <w:sz w:val="20"/>
          <w:szCs w:val="20"/>
        </w:rPr>
        <w:t>, and contractile ring assembly</w:t>
      </w:r>
    </w:p>
    <w:p w:rsidR="00F714DE" w:rsidRDefault="00F714DE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Cytokinesis happens when cell is pinched into 2 daughter cells by the contractile ring</w:t>
      </w:r>
      <w:r w:rsidR="006F1FFD">
        <w:rPr>
          <w:sz w:val="20"/>
          <w:szCs w:val="20"/>
        </w:rPr>
        <w:t xml:space="preserve"> and interphase MT reforms</w:t>
      </w:r>
    </w:p>
    <w:p w:rsidR="004A7628" w:rsidRDefault="0044364C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3570632</wp:posOffset>
            </wp:positionH>
            <wp:positionV relativeFrom="paragraph">
              <wp:posOffset>32137</wp:posOffset>
            </wp:positionV>
            <wp:extent cx="2194063" cy="1577008"/>
            <wp:effectExtent l="19050" t="0" r="0" b="0"/>
            <wp:wrapNone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063" cy="157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7628">
        <w:rPr>
          <w:sz w:val="20"/>
          <w:szCs w:val="20"/>
        </w:rPr>
        <w:t>- green MT</w:t>
      </w:r>
      <w:r w:rsidR="00C1125B">
        <w:rPr>
          <w:sz w:val="20"/>
          <w:szCs w:val="20"/>
        </w:rPr>
        <w:t xml:space="preserve">; </w:t>
      </w:r>
      <w:r w:rsidR="004A7628">
        <w:rPr>
          <w:sz w:val="20"/>
          <w:szCs w:val="20"/>
        </w:rPr>
        <w:t>blue DNA</w:t>
      </w:r>
      <w:r w:rsidR="00C1125B">
        <w:rPr>
          <w:sz w:val="20"/>
          <w:szCs w:val="20"/>
        </w:rPr>
        <w:t xml:space="preserve">; </w:t>
      </w:r>
      <w:r w:rsidR="004A7628">
        <w:rPr>
          <w:sz w:val="20"/>
          <w:szCs w:val="20"/>
        </w:rPr>
        <w:t>red cytoskeleton</w:t>
      </w:r>
    </w:p>
    <w:p w:rsidR="004A7628" w:rsidRDefault="004A76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can use fluorescence microscopy in </w:t>
      </w:r>
      <w:r w:rsidR="0044364C">
        <w:rPr>
          <w:sz w:val="20"/>
          <w:szCs w:val="20"/>
        </w:rPr>
        <w:t>l</w:t>
      </w:r>
      <w:r>
        <w:rPr>
          <w:sz w:val="20"/>
          <w:szCs w:val="20"/>
        </w:rPr>
        <w:t>ive cells</w:t>
      </w:r>
    </w:p>
    <w:p w:rsidR="00C845EB" w:rsidRPr="00C845EB" w:rsidRDefault="006B3086" w:rsidP="00C845EB">
      <w:pPr>
        <w:pStyle w:val="NoSpacing"/>
        <w:rPr>
          <w:sz w:val="20"/>
          <w:szCs w:val="20"/>
        </w:rPr>
      </w:pPr>
      <w:r>
        <w:rPr>
          <w:sz w:val="20"/>
          <w:szCs w:val="20"/>
          <w:lang w:val="en-US"/>
        </w:rPr>
        <w:t>C</w:t>
      </w:r>
      <w:r w:rsidR="00C845EB" w:rsidRPr="00C845EB">
        <w:rPr>
          <w:sz w:val="20"/>
          <w:szCs w:val="20"/>
          <w:lang w:val="en-US"/>
        </w:rPr>
        <w:t>oncept:</w:t>
      </w:r>
    </w:p>
    <w:p w:rsidR="00C845EB" w:rsidRPr="00C845EB" w:rsidRDefault="00C845EB" w:rsidP="00C845EB">
      <w:pPr>
        <w:pStyle w:val="NoSpacing"/>
        <w:rPr>
          <w:sz w:val="20"/>
          <w:szCs w:val="20"/>
        </w:rPr>
      </w:pPr>
      <w:r w:rsidRPr="00C845EB">
        <w:rPr>
          <w:sz w:val="20"/>
          <w:szCs w:val="20"/>
          <w:lang w:val="en-US"/>
        </w:rPr>
        <w:t>-cell proliferation depends on signals</w:t>
      </w:r>
    </w:p>
    <w:p w:rsidR="00C845EB" w:rsidRPr="00C845EB" w:rsidRDefault="00C845EB" w:rsidP="00C845EB">
      <w:pPr>
        <w:pStyle w:val="NoSpacing"/>
        <w:rPr>
          <w:sz w:val="20"/>
          <w:szCs w:val="20"/>
        </w:rPr>
      </w:pPr>
      <w:r w:rsidRPr="00C845EB">
        <w:rPr>
          <w:sz w:val="20"/>
          <w:szCs w:val="20"/>
          <w:lang w:val="en-US"/>
        </w:rPr>
        <w:t>-progression through cell cycle is regulated</w:t>
      </w:r>
      <w:r w:rsidR="004A7628">
        <w:rPr>
          <w:sz w:val="20"/>
          <w:szCs w:val="20"/>
          <w:lang w:val="en-US"/>
        </w:rPr>
        <w:t>: G2 -&gt; M checkpoint</w:t>
      </w:r>
    </w:p>
    <w:p w:rsidR="00C845EB" w:rsidRDefault="00C845EB" w:rsidP="00C845EB">
      <w:pPr>
        <w:pStyle w:val="NoSpacing"/>
        <w:rPr>
          <w:sz w:val="20"/>
          <w:szCs w:val="20"/>
          <w:lang w:val="en-US"/>
        </w:rPr>
      </w:pPr>
      <w:r w:rsidRPr="00C845EB">
        <w:rPr>
          <w:sz w:val="20"/>
          <w:szCs w:val="20"/>
          <w:lang w:val="en-US"/>
        </w:rPr>
        <w:t>-check points ensure things should proceed:</w:t>
      </w:r>
    </w:p>
    <w:p w:rsidR="004A7628" w:rsidRPr="00C845EB" w:rsidRDefault="004A7628" w:rsidP="00C845EB">
      <w:pPr>
        <w:pStyle w:val="NoSpacing"/>
        <w:rPr>
          <w:sz w:val="20"/>
          <w:szCs w:val="20"/>
        </w:rPr>
      </w:pPr>
    </w:p>
    <w:p w:rsidR="00C845EB" w:rsidRPr="00C845EB" w:rsidRDefault="00C845EB" w:rsidP="00C845EB">
      <w:pPr>
        <w:pStyle w:val="NoSpacing"/>
        <w:rPr>
          <w:sz w:val="20"/>
          <w:szCs w:val="20"/>
        </w:rPr>
      </w:pPr>
      <w:r w:rsidRPr="00C845EB">
        <w:rPr>
          <w:sz w:val="20"/>
          <w:szCs w:val="20"/>
          <w:lang w:val="en-US"/>
        </w:rPr>
        <w:t xml:space="preserve">  Is all DNA replicated?</w:t>
      </w:r>
      <w:r w:rsidR="004A7628">
        <w:rPr>
          <w:sz w:val="20"/>
          <w:szCs w:val="20"/>
          <w:lang w:val="en-US"/>
        </w:rPr>
        <w:t xml:space="preserve"> Important for all </w:t>
      </w:r>
    </w:p>
    <w:p w:rsidR="00C845EB" w:rsidRPr="00C845EB" w:rsidRDefault="00C845EB" w:rsidP="00C845EB">
      <w:pPr>
        <w:pStyle w:val="NoSpacing"/>
        <w:rPr>
          <w:sz w:val="20"/>
          <w:szCs w:val="20"/>
        </w:rPr>
      </w:pPr>
      <w:r w:rsidRPr="00C845EB">
        <w:rPr>
          <w:sz w:val="20"/>
          <w:szCs w:val="20"/>
          <w:lang w:val="en-US"/>
        </w:rPr>
        <w:t xml:space="preserve">  Is cell big enough?</w:t>
      </w:r>
      <w:r w:rsidR="004A7628">
        <w:rPr>
          <w:sz w:val="20"/>
          <w:szCs w:val="20"/>
          <w:lang w:val="en-US"/>
        </w:rPr>
        <w:t xml:space="preserve"> Yeast will be able to detect</w:t>
      </w:r>
    </w:p>
    <w:p w:rsidR="00C845EB" w:rsidRPr="00C845EB" w:rsidRDefault="00C845EB" w:rsidP="00C845EB">
      <w:pPr>
        <w:pStyle w:val="NoSpacing"/>
        <w:rPr>
          <w:sz w:val="20"/>
          <w:szCs w:val="20"/>
        </w:rPr>
      </w:pPr>
      <w:r w:rsidRPr="00C845EB">
        <w:rPr>
          <w:sz w:val="20"/>
          <w:szCs w:val="20"/>
          <w:lang w:val="en-US"/>
        </w:rPr>
        <w:t xml:space="preserve">  Is environment favorable?</w:t>
      </w:r>
      <w:r w:rsidR="004A7628">
        <w:rPr>
          <w:sz w:val="20"/>
          <w:szCs w:val="20"/>
          <w:lang w:val="en-US"/>
        </w:rPr>
        <w:t xml:space="preserve"> Doesn’t apply for humans</w:t>
      </w:r>
    </w:p>
    <w:p w:rsidR="006B3086" w:rsidRDefault="0034175C" w:rsidP="00C845EB">
      <w:pPr>
        <w:pStyle w:val="NoSpacing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58420</wp:posOffset>
            </wp:positionV>
            <wp:extent cx="3437890" cy="2709545"/>
            <wp:effectExtent l="19050" t="0" r="0" b="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270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5EB" w:rsidRPr="00C845EB">
        <w:rPr>
          <w:sz w:val="20"/>
          <w:szCs w:val="20"/>
          <w:lang w:val="en-US"/>
        </w:rPr>
        <w:t xml:space="preserve">  Is DNA damaged? </w:t>
      </w:r>
      <w:r w:rsidR="004A7628">
        <w:rPr>
          <w:sz w:val="20"/>
          <w:szCs w:val="20"/>
          <w:lang w:val="en-US"/>
        </w:rPr>
        <w:t xml:space="preserve">If DNA damaged, </w:t>
      </w:r>
    </w:p>
    <w:p w:rsidR="00C845EB" w:rsidRDefault="004A7628" w:rsidP="00C845EB">
      <w:pPr>
        <w:pStyle w:val="NoSpacing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repaired or shutdown (apoptosis)</w:t>
      </w:r>
    </w:p>
    <w:p w:rsidR="004A7628" w:rsidRDefault="004A7628" w:rsidP="00C845EB">
      <w:pPr>
        <w:pStyle w:val="NoSpacing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- there is apoptosis in yeast</w:t>
      </w:r>
    </w:p>
    <w:p w:rsidR="004A7628" w:rsidRDefault="004A7628" w:rsidP="00C845EB">
      <w:pPr>
        <w:pStyle w:val="NoSpacing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- micrograph?</w:t>
      </w:r>
      <w:r w:rsidR="0044364C">
        <w:rPr>
          <w:sz w:val="20"/>
          <w:szCs w:val="20"/>
          <w:lang w:val="en-US"/>
        </w:rPr>
        <w:t xml:space="preserve"> SEM</w:t>
      </w:r>
    </w:p>
    <w:p w:rsidR="004A7628" w:rsidRDefault="004A7628" w:rsidP="00C845EB">
      <w:pPr>
        <w:pStyle w:val="NoSpacing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- cyclins used at checkpts </w:t>
      </w:r>
    </w:p>
    <w:p w:rsidR="00C1125B" w:rsidRDefault="004A7628" w:rsidP="00C845EB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from yeast 2 hybrid: fixing mutation </w:t>
      </w:r>
      <w:r w:rsidR="00C1125B">
        <w:rPr>
          <w:sz w:val="20"/>
          <w:szCs w:val="20"/>
        </w:rPr>
        <w:t>by recreating</w:t>
      </w:r>
    </w:p>
    <w:p w:rsidR="00C1125B" w:rsidRDefault="00C1125B" w:rsidP="00C845EB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TF </w:t>
      </w:r>
      <w:r w:rsidR="004A7628">
        <w:rPr>
          <w:sz w:val="20"/>
          <w:szCs w:val="20"/>
        </w:rPr>
        <w:t xml:space="preserve">so </w:t>
      </w:r>
      <w:r w:rsidR="0044364C">
        <w:rPr>
          <w:sz w:val="20"/>
          <w:szCs w:val="20"/>
        </w:rPr>
        <w:t>y</w:t>
      </w:r>
      <w:r w:rsidR="004A7628">
        <w:rPr>
          <w:sz w:val="20"/>
          <w:szCs w:val="20"/>
        </w:rPr>
        <w:t xml:space="preserve">ou can make histidine </w:t>
      </w:r>
    </w:p>
    <w:p w:rsidR="004A7628" w:rsidRDefault="00C1125B" w:rsidP="00C845EB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ab/>
      </w:r>
      <w:r w:rsidR="004A7628">
        <w:rPr>
          <w:sz w:val="20"/>
          <w:szCs w:val="20"/>
        </w:rPr>
        <w:t>-&gt; complementing</w:t>
      </w:r>
      <w:r>
        <w:rPr>
          <w:sz w:val="20"/>
          <w:szCs w:val="20"/>
        </w:rPr>
        <w:t xml:space="preserve"> </w:t>
      </w:r>
      <w:r w:rsidR="0044364C">
        <w:rPr>
          <w:sz w:val="20"/>
          <w:szCs w:val="20"/>
        </w:rPr>
        <w:t>m</w:t>
      </w:r>
      <w:r w:rsidR="004A7628">
        <w:rPr>
          <w:sz w:val="20"/>
          <w:szCs w:val="20"/>
        </w:rPr>
        <w:t>utation by introducing a WT gene</w:t>
      </w:r>
    </w:p>
    <w:p w:rsidR="004A7628" w:rsidRDefault="004A7628" w:rsidP="00C845EB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think “gene therapy” for yeast</w:t>
      </w:r>
    </w:p>
    <w:p w:rsidR="004A7628" w:rsidRDefault="004A7628" w:rsidP="00C845EB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- 2 genes but in diff strains of yeast</w:t>
      </w:r>
      <w:r w:rsidR="00C1125B">
        <w:rPr>
          <w:sz w:val="20"/>
          <w:szCs w:val="20"/>
        </w:rPr>
        <w:t xml:space="preserve"> (cdc2 is easier)</w:t>
      </w:r>
    </w:p>
    <w:p w:rsidR="00C845EB" w:rsidRDefault="004A76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functional complementation</w:t>
      </w:r>
      <w:r w:rsidR="00C1125B">
        <w:rPr>
          <w:sz w:val="20"/>
          <w:szCs w:val="20"/>
        </w:rPr>
        <w:t>:</w:t>
      </w:r>
    </w:p>
    <w:p w:rsidR="00C845E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start with pool of yeast and mutate genome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grow yeast at optimal and only temp (25)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if you raise temp, they won’t grow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introduce WT genes back into mutated strains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then raise temp -&gt; temp selection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no growth</w:t>
      </w:r>
      <w:r w:rsidR="00C1125B">
        <w:rPr>
          <w:sz w:val="20"/>
          <w:szCs w:val="20"/>
        </w:rPr>
        <w:t xml:space="preserve">; </w:t>
      </w:r>
      <w:r>
        <w:rPr>
          <w:sz w:val="20"/>
          <w:szCs w:val="20"/>
        </w:rPr>
        <w:t>then introduce another gene and if no growth,</w:t>
      </w:r>
    </w:p>
    <w:p w:rsidR="00AC0DDB" w:rsidRDefault="0034175C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3696335</wp:posOffset>
            </wp:positionH>
            <wp:positionV relativeFrom="paragraph">
              <wp:posOffset>66675</wp:posOffset>
            </wp:positionV>
            <wp:extent cx="2114550" cy="1629410"/>
            <wp:effectExtent l="19050" t="0" r="0" b="0"/>
            <wp:wrapNone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125B">
        <w:rPr>
          <w:sz w:val="20"/>
          <w:szCs w:val="20"/>
        </w:rPr>
        <w:t>t</w:t>
      </w:r>
      <w:r w:rsidR="00AC0DDB">
        <w:rPr>
          <w:sz w:val="20"/>
          <w:szCs w:val="20"/>
        </w:rPr>
        <w:t>ells you that WT gene didn’t complement mutation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they could figure out that original mutation</w:t>
      </w:r>
      <w:r w:rsidR="0034175C">
        <w:rPr>
          <w:sz w:val="20"/>
          <w:szCs w:val="20"/>
        </w:rPr>
        <w:t xml:space="preserve"> </w:t>
      </w:r>
      <w:r w:rsidR="00C1125B">
        <w:rPr>
          <w:sz w:val="20"/>
          <w:szCs w:val="20"/>
        </w:rPr>
        <w:t>w</w:t>
      </w:r>
      <w:r>
        <w:rPr>
          <w:sz w:val="20"/>
          <w:szCs w:val="20"/>
        </w:rPr>
        <w:t>ould be in cdc2 gene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if cdc corrects mutation and allows cells to </w:t>
      </w:r>
    </w:p>
    <w:p w:rsidR="00C1125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Undergo mitosis =&gt;</w:t>
      </w:r>
      <w:r w:rsidR="00C1125B">
        <w:rPr>
          <w:sz w:val="20"/>
          <w:szCs w:val="20"/>
        </w:rPr>
        <w:t xml:space="preserve"> predict it’s involved with cell cycling</w:t>
      </w:r>
    </w:p>
    <w:p w:rsidR="00C1125B" w:rsidRDefault="00C1125B" w:rsidP="00AE4C5F">
      <w:pPr>
        <w:pStyle w:val="NoSpacing"/>
        <w:rPr>
          <w:sz w:val="20"/>
          <w:szCs w:val="20"/>
        </w:rPr>
      </w:pPr>
    </w:p>
    <w:p w:rsidR="00D81ED8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</w:t>
      </w:r>
      <w:r w:rsidR="00C1125B">
        <w:rPr>
          <w:sz w:val="20"/>
          <w:szCs w:val="20"/>
        </w:rPr>
        <w:t xml:space="preserve"> </w:t>
      </w:r>
      <w:r w:rsidR="00C1125B">
        <w:rPr>
          <w:b/>
          <w:sz w:val="20"/>
          <w:szCs w:val="20"/>
          <w:u w:val="single"/>
        </w:rPr>
        <w:t>idea:</w:t>
      </w:r>
      <w:r>
        <w:rPr>
          <w:sz w:val="20"/>
          <w:szCs w:val="20"/>
        </w:rPr>
        <w:t xml:space="preserve"> trying to find which one was mutated in first way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get around</w:t>
      </w:r>
      <w:r w:rsidR="00C1125B">
        <w:rPr>
          <w:sz w:val="20"/>
          <w:szCs w:val="20"/>
        </w:rPr>
        <w:t xml:space="preserve"> mutation</w:t>
      </w:r>
      <w:r>
        <w:rPr>
          <w:sz w:val="20"/>
          <w:szCs w:val="20"/>
        </w:rPr>
        <w:t xml:space="preserve"> by introducing WT version</w:t>
      </w:r>
      <w:r w:rsidR="00C1125B">
        <w:rPr>
          <w:sz w:val="20"/>
          <w:szCs w:val="20"/>
        </w:rPr>
        <w:t xml:space="preserve"> (SEM)</w:t>
      </w:r>
    </w:p>
    <w:p w:rsidR="00C1125B" w:rsidRDefault="00C1125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expr of WT gene needed to make yeast go from G2 into mitosis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cells spend most of time in interphase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cdc mutated blocks G2-M checkpoint</w:t>
      </w:r>
    </w:p>
    <w:p w:rsidR="00AC0DDB" w:rsidRDefault="0034175C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3617015</wp:posOffset>
            </wp:positionH>
            <wp:positionV relativeFrom="paragraph">
              <wp:posOffset>146381</wp:posOffset>
            </wp:positionV>
            <wp:extent cx="2439229" cy="1848679"/>
            <wp:effectExtent l="19050" t="0" r="0" b="0"/>
            <wp:wrapNone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29" cy="184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DDB">
        <w:rPr>
          <w:sz w:val="20"/>
          <w:szCs w:val="20"/>
        </w:rPr>
        <w:t>- kinase phosphorylates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C1125B">
        <w:rPr>
          <w:sz w:val="20"/>
          <w:szCs w:val="20"/>
        </w:rPr>
        <w:t xml:space="preserve">nomenclature: </w:t>
      </w:r>
      <w:r>
        <w:rPr>
          <w:sz w:val="20"/>
          <w:szCs w:val="20"/>
        </w:rPr>
        <w:t>34,000 D encoded by cdc2 genes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if yeast is mutated, incorporate are own cdc2</w:t>
      </w:r>
      <w:r w:rsidR="00C1125B">
        <w:rPr>
          <w:sz w:val="20"/>
          <w:szCs w:val="20"/>
        </w:rPr>
        <w:t xml:space="preserve">; </w:t>
      </w:r>
      <w:r>
        <w:rPr>
          <w:sz w:val="20"/>
          <w:szCs w:val="20"/>
        </w:rPr>
        <w:t>cdc2+ = normal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cdc2- grows until it dies</w:t>
      </w:r>
      <w:r w:rsidR="0034175C">
        <w:rPr>
          <w:sz w:val="20"/>
          <w:szCs w:val="20"/>
        </w:rPr>
        <w:t xml:space="preserve"> since cell won’t get out of G2 (unless complement mut)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cdcD -&gt; constantly being turned on (excessive)</w:t>
      </w:r>
      <w:r w:rsidR="0034175C">
        <w:rPr>
          <w:sz w:val="20"/>
          <w:szCs w:val="20"/>
        </w:rPr>
        <w:t xml:space="preserve"> -&gt; doesn’t hit checkpt</w:t>
      </w:r>
    </w:p>
    <w:p w:rsidR="00AC0DDB" w:rsidRDefault="0034175C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ab/>
      </w:r>
      <w:r w:rsidR="00AC0DDB">
        <w:rPr>
          <w:sz w:val="20"/>
          <w:szCs w:val="20"/>
        </w:rPr>
        <w:t xml:space="preserve">- DNA won’t have time to replicate and cell </w:t>
      </w:r>
      <w:r w:rsidR="00C1125B">
        <w:rPr>
          <w:sz w:val="20"/>
          <w:szCs w:val="20"/>
        </w:rPr>
        <w:t>w</w:t>
      </w:r>
      <w:r w:rsidR="00AC0DDB">
        <w:rPr>
          <w:sz w:val="20"/>
          <w:szCs w:val="20"/>
        </w:rPr>
        <w:t xml:space="preserve">ill die </w:t>
      </w:r>
    </w:p>
    <w:p w:rsidR="00D81ED8" w:rsidRPr="0034175C" w:rsidRDefault="0034175C" w:rsidP="00AE4C5F">
      <w:pPr>
        <w:pStyle w:val="NoSpacing"/>
        <w:rPr>
          <w:b/>
          <w:sz w:val="20"/>
          <w:szCs w:val="20"/>
        </w:rPr>
      </w:pPr>
      <w:r w:rsidRPr="0034175C">
        <w:rPr>
          <w:b/>
          <w:sz w:val="20"/>
          <w:szCs w:val="20"/>
        </w:rPr>
        <w:t>C</w:t>
      </w:r>
      <w:r w:rsidR="0058276A" w:rsidRPr="0034175C">
        <w:rPr>
          <w:b/>
          <w:sz w:val="20"/>
          <w:szCs w:val="20"/>
        </w:rPr>
        <w:t>yclin regulates cdc2</w:t>
      </w:r>
      <w:r>
        <w:rPr>
          <w:b/>
          <w:sz w:val="20"/>
          <w:szCs w:val="20"/>
        </w:rPr>
        <w:t xml:space="preserve"> </w:t>
      </w:r>
    </w:p>
    <w:p w:rsidR="0058276A" w:rsidRDefault="0058276A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34175C">
        <w:rPr>
          <w:sz w:val="20"/>
          <w:szCs w:val="20"/>
        </w:rPr>
        <w:t xml:space="preserve">p34 is a cyclin-dependent kinase; </w:t>
      </w:r>
      <w:r>
        <w:rPr>
          <w:sz w:val="20"/>
          <w:szCs w:val="20"/>
        </w:rPr>
        <w:t xml:space="preserve">no pr works in isolation </w:t>
      </w:r>
    </w:p>
    <w:p w:rsidR="0058276A" w:rsidRDefault="0058276A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looking at cell cycle: amt of p34 -&gt; increases</w:t>
      </w:r>
      <w:r w:rsidR="0034175C">
        <w:rPr>
          <w:sz w:val="20"/>
          <w:szCs w:val="20"/>
        </w:rPr>
        <w:t xml:space="preserve"> i</w:t>
      </w:r>
      <w:r>
        <w:rPr>
          <w:sz w:val="20"/>
          <w:szCs w:val="20"/>
        </w:rPr>
        <w:t xml:space="preserve">n G2-M </w:t>
      </w:r>
    </w:p>
    <w:p w:rsidR="0058276A" w:rsidRDefault="0058276A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kinase phosphorylates </w:t>
      </w:r>
    </w:p>
    <w:p w:rsidR="0058276A" w:rsidRDefault="0058276A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pr sitting in cell doing nothing but waiting for signal</w:t>
      </w:r>
    </w:p>
    <w:p w:rsidR="00CD65C6" w:rsidRDefault="0058276A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once signal is there, change it’s biological activity</w:t>
      </w:r>
      <w:r w:rsidR="0034175C">
        <w:rPr>
          <w:sz w:val="20"/>
          <w:szCs w:val="20"/>
        </w:rPr>
        <w:t xml:space="preserve"> a</w:t>
      </w:r>
      <w:r>
        <w:rPr>
          <w:sz w:val="20"/>
          <w:szCs w:val="20"/>
        </w:rPr>
        <w:t>nd becomes active</w:t>
      </w: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BA512F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2450824</wp:posOffset>
            </wp:positionH>
            <wp:positionV relativeFrom="paragraph">
              <wp:posOffset>13252</wp:posOffset>
            </wp:positionV>
            <wp:extent cx="3810828" cy="2888974"/>
            <wp:effectExtent l="19050" t="0" r="0" b="0"/>
            <wp:wrapNone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828" cy="288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>- some rote memorization and one liners</w:t>
      </w:r>
    </w:p>
    <w:p w:rsidR="00BA512F" w:rsidRDefault="00BA512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thought questions -&gt; change ingredients </w:t>
      </w:r>
    </w:p>
    <w:p w:rsidR="00BA512F" w:rsidRDefault="00BA512F" w:rsidP="00AE4C5F">
      <w:pPr>
        <w:pStyle w:val="NoSpacing"/>
        <w:rPr>
          <w:sz w:val="20"/>
          <w:szCs w:val="20"/>
        </w:rPr>
      </w:pPr>
    </w:p>
    <w:p w:rsidR="00BA512F" w:rsidRDefault="00BA512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might not be pr or amt but the activation of pr</w:t>
      </w:r>
    </w:p>
    <w:p w:rsidR="00CD65C6" w:rsidRDefault="00BA512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CDCs</w:t>
      </w:r>
    </w:p>
    <w:p w:rsidR="00BA512F" w:rsidRDefault="00BA512F" w:rsidP="00AE4C5F">
      <w:pPr>
        <w:pStyle w:val="NoSpacing"/>
        <w:rPr>
          <w:sz w:val="20"/>
          <w:szCs w:val="20"/>
        </w:rPr>
      </w:pPr>
    </w:p>
    <w:p w:rsidR="00BA512F" w:rsidRDefault="00BA512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cdc2 is transcribed and translated throughout </w:t>
      </w:r>
    </w:p>
    <w:p w:rsidR="00BA512F" w:rsidRDefault="00BA512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cell cycle</w:t>
      </w:r>
    </w:p>
    <w:p w:rsidR="00BA512F" w:rsidRDefault="00BA512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cdc2 encodes a protein kinase </w:t>
      </w:r>
    </w:p>
    <w:p w:rsidR="00BA512F" w:rsidRDefault="00BA512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(p34cdc2) in all euks</w:t>
      </w:r>
    </w:p>
    <w:p w:rsidR="00BA512F" w:rsidRDefault="00BA512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kinases phosphorylate Ser, Thr, Tyr</w:t>
      </w:r>
    </w:p>
    <w:p w:rsidR="00BA512F" w:rsidRDefault="00BA512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inactive MPF complex forms and cell is </w:t>
      </w:r>
    </w:p>
    <w:p w:rsidR="00BA512F" w:rsidRDefault="00BA512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checking to make sure all conditions met</w:t>
      </w:r>
    </w:p>
    <w:p w:rsidR="00BA512F" w:rsidRDefault="00BA512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ab/>
        <w:t>- repair needs to be done</w:t>
      </w:r>
    </w:p>
    <w:p w:rsidR="00CD65C6" w:rsidRDefault="00787E5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Mutate Wee1 and phosphorylation event will</w:t>
      </w:r>
    </w:p>
    <w:p w:rsidR="00CD65C6" w:rsidRDefault="00787E5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Not occur</w:t>
      </w:r>
    </w:p>
    <w:p w:rsidR="00787E5F" w:rsidRDefault="00787E5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- 2 stops (where Ps are)</w:t>
      </w:r>
    </w:p>
    <w:p w:rsidR="00787E5F" w:rsidRDefault="00787E5F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140970</wp:posOffset>
            </wp:positionV>
            <wp:extent cx="2809875" cy="2126615"/>
            <wp:effectExtent l="19050" t="0" r="9525" b="0"/>
            <wp:wrapNone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E5F" w:rsidRDefault="00787E5F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787E5F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111125</wp:posOffset>
            </wp:positionV>
            <wp:extent cx="2915920" cy="2159635"/>
            <wp:effectExtent l="19050" t="0" r="0" b="0"/>
            <wp:wrapNone/>
            <wp:docPr id="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787E5F" w:rsidRDefault="00787E5F" w:rsidP="00AE4C5F">
      <w:pPr>
        <w:pStyle w:val="NoSpacing"/>
        <w:rPr>
          <w:sz w:val="20"/>
          <w:szCs w:val="20"/>
        </w:rPr>
      </w:pPr>
    </w:p>
    <w:p w:rsidR="00787E5F" w:rsidRDefault="00787E5F" w:rsidP="00AE4C5F">
      <w:pPr>
        <w:pStyle w:val="NoSpacing"/>
        <w:rPr>
          <w:sz w:val="20"/>
          <w:szCs w:val="20"/>
        </w:rPr>
      </w:pPr>
    </w:p>
    <w:p w:rsidR="00787E5F" w:rsidRDefault="00787E5F" w:rsidP="00AE4C5F">
      <w:pPr>
        <w:pStyle w:val="NoSpacing"/>
        <w:rPr>
          <w:sz w:val="20"/>
          <w:szCs w:val="20"/>
        </w:rPr>
      </w:pPr>
    </w:p>
    <w:p w:rsidR="00787E5F" w:rsidRDefault="00787E5F" w:rsidP="00AE4C5F">
      <w:pPr>
        <w:pStyle w:val="NoSpacing"/>
        <w:rPr>
          <w:sz w:val="20"/>
          <w:szCs w:val="20"/>
        </w:rPr>
      </w:pPr>
    </w:p>
    <w:p w:rsidR="00787E5F" w:rsidRDefault="00787E5F" w:rsidP="00AE4C5F">
      <w:pPr>
        <w:pStyle w:val="NoSpacing"/>
        <w:rPr>
          <w:sz w:val="20"/>
          <w:szCs w:val="20"/>
        </w:rPr>
      </w:pPr>
    </w:p>
    <w:p w:rsidR="00787E5F" w:rsidRDefault="00787E5F" w:rsidP="00AE4C5F">
      <w:pPr>
        <w:pStyle w:val="NoSpacing"/>
        <w:rPr>
          <w:sz w:val="20"/>
          <w:szCs w:val="20"/>
        </w:rPr>
      </w:pPr>
    </w:p>
    <w:p w:rsidR="00787E5F" w:rsidRDefault="00787E5F" w:rsidP="00AE4C5F">
      <w:pPr>
        <w:pStyle w:val="NoSpacing"/>
        <w:rPr>
          <w:sz w:val="20"/>
          <w:szCs w:val="20"/>
        </w:rPr>
      </w:pPr>
    </w:p>
    <w:p w:rsidR="00CD65C6" w:rsidRDefault="00787E5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autoradiography at consistent time pts</w:t>
      </w:r>
    </w:p>
    <w:p w:rsidR="00787E5F" w:rsidRDefault="00787E5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p34 is expressed at equal lvls throughout cell cycle</w:t>
      </w:r>
    </w:p>
    <w:p w:rsidR="00787E5F" w:rsidRDefault="00787E5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cyclin lvls start increasing </w:t>
      </w:r>
    </w:p>
    <w:p w:rsidR="00787E5F" w:rsidRDefault="00787E5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if cyclin lvls go up, it is a good predictor of what </w:t>
      </w:r>
    </w:p>
    <w:p w:rsidR="00787E5F" w:rsidRDefault="00787E5F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2875721</wp:posOffset>
            </wp:positionH>
            <wp:positionV relativeFrom="paragraph">
              <wp:posOffset>116811</wp:posOffset>
            </wp:positionV>
            <wp:extent cx="3204219" cy="2425757"/>
            <wp:effectExtent l="19050" t="0" r="0" b="0"/>
            <wp:wrapNone/>
            <wp:docPr id="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75" cy="242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>The enzyme p34 will do</w:t>
      </w:r>
    </w:p>
    <w:p w:rsidR="00CD65C6" w:rsidRDefault="00787E5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</w:t>
      </w: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787E5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wee1 attached to phosphate</w:t>
      </w: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787E5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Q: What happens if you mutate wee1? ***</w:t>
      </w:r>
    </w:p>
    <w:p w:rsidR="00CD65C6" w:rsidRDefault="00787E5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What happens if mutate CAK? nothing</w:t>
      </w:r>
    </w:p>
    <w:p w:rsidR="00CD65C6" w:rsidRDefault="00787E5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If CAK mutated, mitosis will be hindered</w:t>
      </w: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787E5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mutating wee1, CAK puts on P </w:t>
      </w: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-100220</wp:posOffset>
            </wp:positionH>
            <wp:positionV relativeFrom="paragraph">
              <wp:posOffset>119270</wp:posOffset>
            </wp:positionV>
            <wp:extent cx="2733484" cy="1921565"/>
            <wp:effectExtent l="19050" t="0" r="0" b="0"/>
            <wp:wrapNone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84" cy="192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5C6" w:rsidRDefault="00787E5F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36830</wp:posOffset>
            </wp:positionV>
            <wp:extent cx="3373120" cy="2411730"/>
            <wp:effectExtent l="19050" t="0" r="0" b="0"/>
            <wp:wrapNone/>
            <wp:docPr id="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49064E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phosphorylation of H1 causes chrs to condense</w:t>
      </w:r>
    </w:p>
    <w:p w:rsidR="0049064E" w:rsidRDefault="0049064E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707CB8">
        <w:rPr>
          <w:sz w:val="20"/>
          <w:szCs w:val="20"/>
        </w:rPr>
        <w:t>MAP: mt associator pr</w:t>
      </w:r>
    </w:p>
    <w:p w:rsidR="00707CB8" w:rsidRDefault="00707CB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where are mts used and why would u want to</w:t>
      </w:r>
    </w:p>
    <w:p w:rsidR="00707CB8" w:rsidRDefault="00707CB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Promote disassembly in mitosis?</w:t>
      </w:r>
    </w:p>
    <w:p w:rsidR="00CD65C6" w:rsidRDefault="00707CB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MFP phosphorylates prs and organelles collapse</w:t>
      </w:r>
      <w:r>
        <w:rPr>
          <w:sz w:val="20"/>
          <w:szCs w:val="20"/>
        </w:rPr>
        <w:tab/>
        <w:t xml:space="preserve">- cyclin has destruction box; pr binds to another pr and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degraded</w:t>
      </w:r>
    </w:p>
    <w:p w:rsidR="00707CB8" w:rsidRDefault="00707CB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And reassemble in 2 daughter cells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- destruction boxes near amino</w:t>
      </w:r>
    </w:p>
    <w:p w:rsidR="00707CB8" w:rsidRDefault="00707CB8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2630170</wp:posOffset>
            </wp:positionH>
            <wp:positionV relativeFrom="paragraph">
              <wp:posOffset>52705</wp:posOffset>
            </wp:positionV>
            <wp:extent cx="3632200" cy="1894840"/>
            <wp:effectExtent l="19050" t="0" r="6350" b="0"/>
            <wp:wrapNone/>
            <wp:docPr id="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189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 xml:space="preserve">- shut down transcription to conserve E, stop gene </w:t>
      </w:r>
    </w:p>
    <w:p w:rsidR="00707CB8" w:rsidRDefault="00707CB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expr, loosen up DNA  </w:t>
      </w:r>
    </w:p>
    <w:p w:rsidR="00707CB8" w:rsidRDefault="00707CB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no transcription during mitosis</w:t>
      </w:r>
    </w:p>
    <w:p w:rsidR="00707CB8" w:rsidRDefault="00707CB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clip off phosphate </w:t>
      </w: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845EB" w:rsidRDefault="00707CB8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377.2pt;margin-top:11.8pt;width:49.05pt;height:15.15pt;flip:y;z-index:251685888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707CB8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pict>
          <v:shape id="_x0000_s1027" type="#_x0000_t32" style="position:absolute;margin-left:401.2pt;margin-top:9.35pt;width:39.65pt;height:51.1pt;flip:y;z-index:251686912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  <w:r>
        <w:rPr>
          <w:sz w:val="20"/>
          <w:szCs w:val="20"/>
        </w:rPr>
        <w:t>- in a ribbon diagram what does the barrel denote</w:t>
      </w:r>
    </w:p>
    <w:p w:rsidR="00707CB8" w:rsidRDefault="00707CB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How about the arrows </w:t>
      </w: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2218690</wp:posOffset>
            </wp:positionH>
            <wp:positionV relativeFrom="paragraph">
              <wp:posOffset>89535</wp:posOffset>
            </wp:positionV>
            <wp:extent cx="3844925" cy="2815590"/>
            <wp:effectExtent l="19050" t="0" r="3175" b="0"/>
            <wp:wrapNone/>
            <wp:docPr id="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281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707CB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ubiquitin ligase, pr-pr interaction</w:t>
      </w:r>
    </w:p>
    <w:p w:rsidR="00707CB8" w:rsidRDefault="00707CB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Recognizes destruction box and during</w:t>
      </w:r>
    </w:p>
    <w:p w:rsidR="00707CB8" w:rsidRDefault="00707CB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Late anaphase, UL starts adding ubiquitin</w:t>
      </w:r>
    </w:p>
    <w:p w:rsidR="00707CB8" w:rsidRDefault="00707CB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to and recognizes destruction box</w:t>
      </w:r>
    </w:p>
    <w:p w:rsidR="00707CB8" w:rsidRDefault="00707CB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destruction box and ubiquitin go hand in</w:t>
      </w:r>
    </w:p>
    <w:p w:rsidR="00707CB8" w:rsidRDefault="00707CB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Hand with proteosome</w:t>
      </w:r>
    </w:p>
    <w:p w:rsidR="00707CB8" w:rsidRDefault="00707CB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any pr w. ubiquitin </w:t>
      </w:r>
    </w:p>
    <w:p w:rsidR="00707CB8" w:rsidRDefault="00707CB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proteosome, 80% of prs enter and are </w:t>
      </w:r>
    </w:p>
    <w:p w:rsidR="00707CB8" w:rsidRDefault="00707CB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Degraded and aa’s reused for next round</w:t>
      </w:r>
    </w:p>
    <w:p w:rsidR="00707CB8" w:rsidRDefault="00707CB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Of translation</w:t>
      </w:r>
    </w:p>
    <w:p w:rsidR="00707CB8" w:rsidRDefault="00707CB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 </w:t>
      </w: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2430946</wp:posOffset>
            </wp:positionH>
            <wp:positionV relativeFrom="paragraph">
              <wp:posOffset>59635</wp:posOffset>
            </wp:positionV>
            <wp:extent cx="3417625" cy="2498035"/>
            <wp:effectExtent l="19050" t="0" r="0" b="0"/>
            <wp:wrapNone/>
            <wp:docPr id="2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625" cy="249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5C6" w:rsidRDefault="00AD0FE4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D96651">
        <w:rPr>
          <w:sz w:val="20"/>
          <w:szCs w:val="20"/>
        </w:rPr>
        <w:t>p53 is a TF (bind unique regions of promoter)</w:t>
      </w:r>
    </w:p>
    <w:p w:rsidR="00D96651" w:rsidRDefault="00D9665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p53 is a tumour suppressor which ensures</w:t>
      </w:r>
    </w:p>
    <w:p w:rsidR="00D96651" w:rsidRDefault="00D9665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That tumour doesn’t develop</w:t>
      </w:r>
    </w:p>
    <w:p w:rsidR="00D96651" w:rsidRDefault="00D9665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TF has short half life</w:t>
      </w:r>
    </w:p>
    <w:p w:rsidR="00D96651" w:rsidRDefault="00D9665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p53’s half life increases: gets stabilized in </w:t>
      </w:r>
    </w:p>
    <w:p w:rsidR="00D96651" w:rsidRDefault="00D9665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Cytoplasm and gets into nucleus (after DNA </w:t>
      </w:r>
    </w:p>
    <w:p w:rsidR="00D96651" w:rsidRDefault="00D9665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Damage)</w:t>
      </w:r>
    </w:p>
    <w:p w:rsidR="00D96651" w:rsidRDefault="00D9665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TF turns on p21 gene </w:t>
      </w:r>
    </w:p>
    <w:p w:rsidR="00D96651" w:rsidRDefault="00D9665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p21 binds to MPF and MPF is no longer active</w:t>
      </w:r>
    </w:p>
    <w:p w:rsidR="00D96651" w:rsidRDefault="00D9665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repair mechs or apoptosis </w:t>
      </w:r>
    </w:p>
    <w:p w:rsidR="00D96651" w:rsidRDefault="00D9665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programming</w:t>
      </w:r>
    </w:p>
    <w:p w:rsidR="00D96651" w:rsidRDefault="00D9665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- 2 hallmark features of apoptosis:</w:t>
      </w:r>
    </w:p>
    <w:p w:rsidR="00D96651" w:rsidRDefault="00D9665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ab/>
        <w:t>- characteristic fragmentation of DNA (nucleases)</w:t>
      </w:r>
      <w:r>
        <w:rPr>
          <w:sz w:val="20"/>
          <w:szCs w:val="20"/>
        </w:rPr>
        <w:tab/>
      </w:r>
    </w:p>
    <w:p w:rsidR="00D96651" w:rsidRDefault="00D9665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ab/>
        <w:t xml:space="preserve">- blebbing -&gt; </w:t>
      </w:r>
    </w:p>
    <w:p w:rsidR="00D96651" w:rsidRDefault="00D9665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7A4A3E">
        <w:rPr>
          <w:sz w:val="20"/>
          <w:szCs w:val="20"/>
        </w:rPr>
        <w:t>KNOW THE NOTES!</w:t>
      </w:r>
    </w:p>
    <w:p w:rsidR="007A4A3E" w:rsidRDefault="007A4A3E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</w:t>
      </w: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AD0FE4" w:rsidRDefault="00AD0FE4" w:rsidP="00AE4C5F">
      <w:pPr>
        <w:pStyle w:val="NoSpacing"/>
        <w:rPr>
          <w:sz w:val="20"/>
          <w:szCs w:val="20"/>
        </w:rPr>
      </w:pPr>
    </w:p>
    <w:p w:rsidR="00AD0FE4" w:rsidRDefault="00AD0FE4" w:rsidP="00AE4C5F">
      <w:pPr>
        <w:pStyle w:val="NoSpacing"/>
        <w:rPr>
          <w:sz w:val="20"/>
          <w:szCs w:val="20"/>
        </w:rPr>
      </w:pPr>
    </w:p>
    <w:p w:rsidR="00AD0FE4" w:rsidRDefault="00AD0FE4" w:rsidP="00AE4C5F">
      <w:pPr>
        <w:pStyle w:val="NoSpacing"/>
        <w:rPr>
          <w:sz w:val="20"/>
          <w:szCs w:val="20"/>
        </w:rPr>
      </w:pPr>
    </w:p>
    <w:p w:rsidR="00AD0FE4" w:rsidRDefault="00AD0FE4" w:rsidP="00AE4C5F">
      <w:pPr>
        <w:pStyle w:val="NoSpacing"/>
        <w:rPr>
          <w:sz w:val="20"/>
          <w:szCs w:val="20"/>
        </w:rPr>
      </w:pPr>
    </w:p>
    <w:p w:rsidR="00AD0FE4" w:rsidRDefault="00AD0FE4" w:rsidP="00AE4C5F">
      <w:pPr>
        <w:pStyle w:val="NoSpacing"/>
        <w:rPr>
          <w:sz w:val="20"/>
          <w:szCs w:val="20"/>
        </w:rPr>
      </w:pPr>
    </w:p>
    <w:p w:rsidR="00AD0FE4" w:rsidRDefault="00AD0FE4" w:rsidP="00AE4C5F">
      <w:pPr>
        <w:pStyle w:val="NoSpacing"/>
        <w:rPr>
          <w:sz w:val="20"/>
          <w:szCs w:val="20"/>
        </w:rPr>
      </w:pPr>
    </w:p>
    <w:p w:rsidR="00AD0FE4" w:rsidRDefault="00AD0FE4" w:rsidP="00AE4C5F">
      <w:pPr>
        <w:pStyle w:val="NoSpacing"/>
        <w:rPr>
          <w:sz w:val="20"/>
          <w:szCs w:val="20"/>
        </w:rPr>
      </w:pPr>
    </w:p>
    <w:p w:rsidR="00AD0FE4" w:rsidRDefault="00AD0FE4" w:rsidP="00AE4C5F">
      <w:pPr>
        <w:pStyle w:val="NoSpacing"/>
        <w:rPr>
          <w:sz w:val="20"/>
          <w:szCs w:val="20"/>
        </w:rPr>
      </w:pPr>
    </w:p>
    <w:p w:rsidR="00AD0FE4" w:rsidRDefault="00AD0FE4" w:rsidP="00AE4C5F">
      <w:pPr>
        <w:pStyle w:val="NoSpacing"/>
        <w:rPr>
          <w:sz w:val="20"/>
          <w:szCs w:val="20"/>
        </w:rPr>
      </w:pPr>
    </w:p>
    <w:p w:rsidR="00AD0FE4" w:rsidRDefault="00AD0FE4" w:rsidP="00AE4C5F">
      <w:pPr>
        <w:pStyle w:val="NoSpacing"/>
        <w:rPr>
          <w:sz w:val="20"/>
          <w:szCs w:val="20"/>
        </w:rPr>
      </w:pPr>
    </w:p>
    <w:p w:rsidR="00AD0FE4" w:rsidRDefault="00AD0FE4" w:rsidP="00AE4C5F">
      <w:pPr>
        <w:pStyle w:val="NoSpacing"/>
        <w:rPr>
          <w:sz w:val="20"/>
          <w:szCs w:val="20"/>
        </w:rPr>
      </w:pPr>
    </w:p>
    <w:p w:rsidR="00AD0FE4" w:rsidRDefault="00AD0FE4" w:rsidP="00AE4C5F">
      <w:pPr>
        <w:pStyle w:val="NoSpacing"/>
        <w:rPr>
          <w:sz w:val="20"/>
          <w:szCs w:val="20"/>
        </w:rPr>
      </w:pPr>
    </w:p>
    <w:p w:rsidR="00AD0FE4" w:rsidRDefault="00AD0FE4" w:rsidP="00AE4C5F">
      <w:pPr>
        <w:pStyle w:val="NoSpacing"/>
        <w:rPr>
          <w:sz w:val="20"/>
          <w:szCs w:val="20"/>
        </w:rPr>
      </w:pPr>
    </w:p>
    <w:p w:rsidR="00AD0FE4" w:rsidRDefault="00AD0FE4" w:rsidP="00AE4C5F">
      <w:pPr>
        <w:pStyle w:val="NoSpacing"/>
        <w:rPr>
          <w:sz w:val="20"/>
          <w:szCs w:val="20"/>
        </w:rPr>
      </w:pPr>
    </w:p>
    <w:p w:rsidR="00AD0FE4" w:rsidRDefault="00AD0FE4" w:rsidP="00AE4C5F">
      <w:pPr>
        <w:pStyle w:val="NoSpacing"/>
        <w:rPr>
          <w:sz w:val="20"/>
          <w:szCs w:val="20"/>
        </w:rPr>
      </w:pPr>
    </w:p>
    <w:p w:rsidR="00AD0FE4" w:rsidRDefault="00AD0FE4" w:rsidP="00AE4C5F">
      <w:pPr>
        <w:pStyle w:val="NoSpacing"/>
        <w:rPr>
          <w:sz w:val="20"/>
          <w:szCs w:val="20"/>
        </w:rPr>
      </w:pPr>
    </w:p>
    <w:p w:rsidR="00AD0FE4" w:rsidRDefault="00AD0FE4" w:rsidP="00AE4C5F">
      <w:pPr>
        <w:pStyle w:val="NoSpacing"/>
        <w:rPr>
          <w:sz w:val="20"/>
          <w:szCs w:val="20"/>
        </w:rPr>
      </w:pPr>
    </w:p>
    <w:p w:rsidR="00AD0FE4" w:rsidRDefault="00AD0FE4" w:rsidP="00AE4C5F">
      <w:pPr>
        <w:pStyle w:val="NoSpacing"/>
        <w:rPr>
          <w:sz w:val="20"/>
          <w:szCs w:val="20"/>
        </w:rPr>
      </w:pPr>
    </w:p>
    <w:p w:rsidR="00AD0FE4" w:rsidRDefault="00AD0FE4" w:rsidP="00AE4C5F">
      <w:pPr>
        <w:pStyle w:val="NoSpacing"/>
        <w:rPr>
          <w:sz w:val="20"/>
          <w:szCs w:val="20"/>
        </w:rPr>
      </w:pPr>
    </w:p>
    <w:p w:rsidR="00AD0FE4" w:rsidRDefault="00AD0FE4" w:rsidP="00AE4C5F">
      <w:pPr>
        <w:pStyle w:val="NoSpacing"/>
        <w:rPr>
          <w:sz w:val="20"/>
          <w:szCs w:val="20"/>
        </w:rPr>
      </w:pPr>
    </w:p>
    <w:p w:rsidR="00AD0FE4" w:rsidRDefault="00AD0FE4" w:rsidP="00AE4C5F">
      <w:pPr>
        <w:pStyle w:val="NoSpacing"/>
        <w:rPr>
          <w:sz w:val="20"/>
          <w:szCs w:val="20"/>
        </w:rPr>
      </w:pPr>
    </w:p>
    <w:p w:rsidR="00AD0FE4" w:rsidRDefault="00AD0FE4" w:rsidP="00AE4C5F">
      <w:pPr>
        <w:pStyle w:val="NoSpacing"/>
        <w:rPr>
          <w:sz w:val="20"/>
          <w:szCs w:val="20"/>
        </w:rPr>
      </w:pPr>
    </w:p>
    <w:p w:rsidR="00AD0FE4" w:rsidRDefault="00AD0FE4" w:rsidP="00AE4C5F">
      <w:pPr>
        <w:pStyle w:val="NoSpacing"/>
        <w:rPr>
          <w:sz w:val="20"/>
          <w:szCs w:val="20"/>
        </w:rPr>
      </w:pPr>
    </w:p>
    <w:p w:rsidR="00AD0FE4" w:rsidRPr="00AE4C5F" w:rsidRDefault="00AD0FE4" w:rsidP="00AE4C5F">
      <w:pPr>
        <w:pStyle w:val="NoSpacing"/>
        <w:rPr>
          <w:sz w:val="20"/>
          <w:szCs w:val="20"/>
        </w:rPr>
      </w:pPr>
    </w:p>
    <w:sectPr w:rsidR="00AD0FE4" w:rsidRPr="00AE4C5F" w:rsidSect="00DE4B2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2EEA" w:rsidRDefault="00122EEA" w:rsidP="00CD65C6">
      <w:pPr>
        <w:spacing w:after="0"/>
      </w:pPr>
      <w:r>
        <w:separator/>
      </w:r>
    </w:p>
  </w:endnote>
  <w:endnote w:type="continuationSeparator" w:id="0">
    <w:p w:rsidR="00122EEA" w:rsidRDefault="00122EEA" w:rsidP="00CD65C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2EEA" w:rsidRDefault="00122EEA" w:rsidP="00CD65C6">
      <w:pPr>
        <w:spacing w:after="0"/>
      </w:pPr>
      <w:r>
        <w:separator/>
      </w:r>
    </w:p>
  </w:footnote>
  <w:footnote w:type="continuationSeparator" w:id="0">
    <w:p w:rsidR="00122EEA" w:rsidRDefault="00122EEA" w:rsidP="00CD65C6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0F1492"/>
    <w:multiLevelType w:val="hybridMultilevel"/>
    <w:tmpl w:val="8000FE4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4C5F"/>
    <w:rsid w:val="00021FC1"/>
    <w:rsid w:val="00074D28"/>
    <w:rsid w:val="00122EEA"/>
    <w:rsid w:val="001468B4"/>
    <w:rsid w:val="001513C2"/>
    <w:rsid w:val="00182C0D"/>
    <w:rsid w:val="00216DB0"/>
    <w:rsid w:val="0029606C"/>
    <w:rsid w:val="00297F31"/>
    <w:rsid w:val="002C61CF"/>
    <w:rsid w:val="002D3A19"/>
    <w:rsid w:val="0034175C"/>
    <w:rsid w:val="00354C71"/>
    <w:rsid w:val="003862A0"/>
    <w:rsid w:val="003F7865"/>
    <w:rsid w:val="0044364C"/>
    <w:rsid w:val="00472644"/>
    <w:rsid w:val="0049064E"/>
    <w:rsid w:val="004A7628"/>
    <w:rsid w:val="004E200A"/>
    <w:rsid w:val="00515BFB"/>
    <w:rsid w:val="0058276A"/>
    <w:rsid w:val="00592A71"/>
    <w:rsid w:val="00676CC1"/>
    <w:rsid w:val="006964C9"/>
    <w:rsid w:val="006B3086"/>
    <w:rsid w:val="006E2E90"/>
    <w:rsid w:val="006F1FFD"/>
    <w:rsid w:val="00707CB8"/>
    <w:rsid w:val="0072107C"/>
    <w:rsid w:val="007554F1"/>
    <w:rsid w:val="00787E5F"/>
    <w:rsid w:val="007A4A3E"/>
    <w:rsid w:val="007F6777"/>
    <w:rsid w:val="00862B10"/>
    <w:rsid w:val="008F762F"/>
    <w:rsid w:val="00A21CE3"/>
    <w:rsid w:val="00A70AE1"/>
    <w:rsid w:val="00A84253"/>
    <w:rsid w:val="00AC0DDB"/>
    <w:rsid w:val="00AC79FC"/>
    <w:rsid w:val="00AD0FE4"/>
    <w:rsid w:val="00AE4C5F"/>
    <w:rsid w:val="00B356DF"/>
    <w:rsid w:val="00B878FE"/>
    <w:rsid w:val="00BA512F"/>
    <w:rsid w:val="00BA7E61"/>
    <w:rsid w:val="00BF1FBF"/>
    <w:rsid w:val="00C1125B"/>
    <w:rsid w:val="00C16417"/>
    <w:rsid w:val="00C845EB"/>
    <w:rsid w:val="00CD65C6"/>
    <w:rsid w:val="00D3073C"/>
    <w:rsid w:val="00D81ED8"/>
    <w:rsid w:val="00D83E2F"/>
    <w:rsid w:val="00D96651"/>
    <w:rsid w:val="00DE4B2F"/>
    <w:rsid w:val="00E0675B"/>
    <w:rsid w:val="00E12728"/>
    <w:rsid w:val="00E350FF"/>
    <w:rsid w:val="00F52F21"/>
    <w:rsid w:val="00F70A7F"/>
    <w:rsid w:val="00F71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2" type="connector" idref="#_x0000_s1026"/>
        <o:r id="V:Rule4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B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E4C5F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4C5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C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D65C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D65C6"/>
  </w:style>
  <w:style w:type="paragraph" w:styleId="Footer">
    <w:name w:val="footer"/>
    <w:basedOn w:val="Normal"/>
    <w:link w:val="FooterChar"/>
    <w:uiPriority w:val="99"/>
    <w:semiHidden/>
    <w:unhideWhenUsed/>
    <w:rsid w:val="00CD65C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D65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2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1379</Words>
  <Characters>7861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To</dc:creator>
  <cp:lastModifiedBy>Matt To</cp:lastModifiedBy>
  <cp:revision>10</cp:revision>
  <cp:lastPrinted>2010-01-30T16:27:00Z</cp:lastPrinted>
  <dcterms:created xsi:type="dcterms:W3CDTF">2010-02-01T00:43:00Z</dcterms:created>
  <dcterms:modified xsi:type="dcterms:W3CDTF">2010-02-01T19:09:00Z</dcterms:modified>
</cp:coreProperties>
</file>