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2F" w:rsidRDefault="00A21CE3" w:rsidP="00AE4C5F">
      <w:pPr>
        <w:pStyle w:val="NoSpacing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2948910</wp:posOffset>
            </wp:positionH>
            <wp:positionV relativeFrom="paragraph">
              <wp:posOffset>13252</wp:posOffset>
            </wp:positionV>
            <wp:extent cx="2755652" cy="2020957"/>
            <wp:effectExtent l="19050" t="0" r="659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52" cy="202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C5F">
        <w:rPr>
          <w:b/>
          <w:sz w:val="20"/>
          <w:szCs w:val="20"/>
          <w:u w:val="single"/>
        </w:rPr>
        <w:t>Golgi and pr – Jan 25</w:t>
      </w:r>
    </w:p>
    <w:p w:rsidR="00A84253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***know pulse chase exp and how you would use</w:t>
      </w:r>
    </w:p>
    <w:p w:rsidR="00E350F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It to determine how pr moves in cell</w:t>
      </w:r>
    </w:p>
    <w:p w:rsidR="00B878FE" w:rsidRPr="00862B10" w:rsidRDefault="00B878FE" w:rsidP="00AE4C5F">
      <w:pPr>
        <w:pStyle w:val="NoSpacing"/>
        <w:rPr>
          <w:b/>
          <w:sz w:val="20"/>
          <w:szCs w:val="20"/>
        </w:rPr>
      </w:pPr>
      <w:r w:rsidRPr="00862B10">
        <w:rPr>
          <w:b/>
          <w:sz w:val="20"/>
          <w:szCs w:val="20"/>
        </w:rPr>
        <w:t>Pulse-chase</w:t>
      </w:r>
      <w:r w:rsidR="00862B10" w:rsidRPr="00862B10">
        <w:rPr>
          <w:b/>
          <w:sz w:val="20"/>
          <w:szCs w:val="20"/>
        </w:rPr>
        <w:t xml:space="preserve"> (pc)</w:t>
      </w:r>
      <w:r w:rsidRPr="00862B10">
        <w:rPr>
          <w:b/>
          <w:sz w:val="20"/>
          <w:szCs w:val="20"/>
        </w:rPr>
        <w:t xml:space="preserve"> experiments are useful for tracking</w:t>
      </w:r>
    </w:p>
    <w:p w:rsidR="00B878FE" w:rsidRPr="00862B10" w:rsidRDefault="00B878FE" w:rsidP="00AE4C5F">
      <w:pPr>
        <w:pStyle w:val="NoSpacing"/>
        <w:rPr>
          <w:b/>
          <w:sz w:val="20"/>
          <w:szCs w:val="20"/>
        </w:rPr>
      </w:pPr>
      <w:r w:rsidRPr="00862B10">
        <w:rPr>
          <w:b/>
          <w:sz w:val="20"/>
          <w:szCs w:val="20"/>
        </w:rPr>
        <w:t>changes in pr intracellular location or modification</w:t>
      </w:r>
    </w:p>
    <w:p w:rsidR="00B878FE" w:rsidRDefault="00B878F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cell sample exposed to radiolabeled compound </w:t>
      </w:r>
    </w:p>
    <w:p w:rsidR="00B878FE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</w:t>
      </w:r>
      <w:r w:rsidR="00B878FE">
        <w:rPr>
          <w:sz w:val="20"/>
          <w:szCs w:val="20"/>
        </w:rPr>
        <w:t xml:space="preserve">hat can be incorporated/attached to </w:t>
      </w:r>
      <w:r w:rsidR="00B878FE">
        <w:rPr>
          <w:b/>
          <w:sz w:val="20"/>
          <w:szCs w:val="20"/>
        </w:rPr>
        <w:t>pulse</w:t>
      </w:r>
      <w:r w:rsidR="00B878FE">
        <w:rPr>
          <w:sz w:val="20"/>
          <w:szCs w:val="20"/>
        </w:rPr>
        <w:t xml:space="preserve">, </w:t>
      </w:r>
    </w:p>
    <w:p w:rsidR="00B878FE" w:rsidRPr="00B878FE" w:rsidRDefault="00B878F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(molecule of interest) then washed with buffer</w:t>
      </w:r>
    </w:p>
    <w:p w:rsidR="00B878FE" w:rsidRPr="00A84253" w:rsidRDefault="00B878F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incubate with </w:t>
      </w:r>
      <w:r>
        <w:rPr>
          <w:b/>
          <w:sz w:val="20"/>
          <w:szCs w:val="20"/>
        </w:rPr>
        <w:t xml:space="preserve">chase </w:t>
      </w:r>
      <w:r>
        <w:rPr>
          <w:sz w:val="20"/>
          <w:szCs w:val="20"/>
        </w:rPr>
        <w:t xml:space="preserve">(unlabeled form of compound) </w:t>
      </w:r>
    </w:p>
    <w:p w:rsidR="00AE4C5F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samples taken periodically are assayed to determine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location/chem. form of radiolabel as function of time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pc exps (pr detected by autoradiography) are used 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to follow synth rate, modification and degradation by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adding radioactive aa precursors during pulse and detecting amts of radioactive pr during the chase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pc was used to find pathway of secreted prs from ER to cell surface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E.G. cells incubated with 35-S Met (pulse) to label all newly synthesized prs and radioactive aa not incorporated was washed away 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cells were further incubated (chase) for varying times and samples from each time of chase were subjected to immunoprecipitation to isolate a specific pr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SDSPAGE of immunoprecipitates followed by autoradiography permitted visualization of 1 specific pr, which is initially synthesized as a small precursor (p) and then rapidly modified to a larger mature form (m)</w:t>
      </w:r>
    </w:p>
    <w:p w:rsidR="00862B10" w:rsidRDefault="00862B1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could measure conversion and/or degradation rate</w:t>
      </w:r>
    </w:p>
    <w:p w:rsidR="00AE4C5F" w:rsidRDefault="00AC79FC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27940</wp:posOffset>
            </wp:positionV>
            <wp:extent cx="2852420" cy="2080260"/>
            <wp:effectExtent l="1905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21CE3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Golgi functions: m</w:t>
      </w:r>
      <w:r w:rsidR="00E350FF">
        <w:rPr>
          <w:sz w:val="20"/>
          <w:szCs w:val="20"/>
        </w:rPr>
        <w:t>odify/sort/package</w:t>
      </w:r>
    </w:p>
    <w:p w:rsid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how do you go from cis -&gt; medial -&gt; trans</w:t>
      </w:r>
      <w:r w:rsidR="00AC79FC">
        <w:rPr>
          <w:sz w:val="20"/>
          <w:szCs w:val="20"/>
        </w:rPr>
        <w:t>?</w:t>
      </w:r>
    </w:p>
    <w:p w:rsidR="00AC79FC" w:rsidRDefault="00AC79F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 explanations:</w:t>
      </w:r>
    </w:p>
    <w:p w:rsidR="00AC79FC" w:rsidRDefault="00AC79FC" w:rsidP="00AC79FC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vesicles moving up: </w:t>
      </w:r>
      <w:r w:rsidR="00E350FF">
        <w:rPr>
          <w:sz w:val="20"/>
          <w:szCs w:val="20"/>
        </w:rPr>
        <w:t xml:space="preserve">medial region just an older </w:t>
      </w:r>
    </w:p>
    <w:p w:rsidR="00E350FF" w:rsidRDefault="00E350FF" w:rsidP="00AC79FC">
      <w:pPr>
        <w:pStyle w:val="NoSpacing"/>
        <w:ind w:left="720"/>
        <w:rPr>
          <w:sz w:val="20"/>
          <w:szCs w:val="20"/>
        </w:rPr>
      </w:pPr>
      <w:r>
        <w:rPr>
          <w:sz w:val="20"/>
          <w:szCs w:val="20"/>
        </w:rPr>
        <w:t>cis region</w:t>
      </w:r>
    </w:p>
    <w:p w:rsid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entire cis</w:t>
      </w:r>
      <w:r w:rsidR="00AC79FC">
        <w:rPr>
          <w:sz w:val="20"/>
          <w:szCs w:val="20"/>
        </w:rPr>
        <w:t>ternae</w:t>
      </w:r>
      <w:r>
        <w:rPr>
          <w:sz w:val="20"/>
          <w:szCs w:val="20"/>
        </w:rPr>
        <w:t xml:space="preserve"> moves</w:t>
      </w:r>
      <w:r w:rsidR="00AC79FC">
        <w:rPr>
          <w:sz w:val="20"/>
          <w:szCs w:val="20"/>
        </w:rPr>
        <w:t>: goes from cis -&gt; medial ...</w:t>
      </w:r>
      <w:r>
        <w:rPr>
          <w:sz w:val="20"/>
          <w:szCs w:val="20"/>
        </w:rPr>
        <w:t xml:space="preserve"> </w:t>
      </w:r>
    </w:p>
    <w:p w:rsidR="00E350F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***each region ha</w:t>
      </w:r>
      <w:r w:rsidR="00AC79FC">
        <w:rPr>
          <w:sz w:val="20"/>
          <w:szCs w:val="20"/>
        </w:rPr>
        <w:t>s</w:t>
      </w:r>
      <w:r>
        <w:rPr>
          <w:sz w:val="20"/>
          <w:szCs w:val="20"/>
        </w:rPr>
        <w:t xml:space="preserve"> unique functions</w:t>
      </w:r>
      <w:r w:rsidR="00AC79FC">
        <w:rPr>
          <w:sz w:val="20"/>
          <w:szCs w:val="20"/>
        </w:rPr>
        <w:t>!</w:t>
      </w:r>
    </w:p>
    <w:p w:rsidR="00E350F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cis golgi network</w:t>
      </w:r>
      <w:r w:rsidR="00AC79FC">
        <w:rPr>
          <w:sz w:val="20"/>
          <w:szCs w:val="20"/>
        </w:rPr>
        <w:t xml:space="preserve">: </w:t>
      </w:r>
      <w:r>
        <w:rPr>
          <w:sz w:val="20"/>
          <w:szCs w:val="20"/>
        </w:rPr>
        <w:t>vesicles</w:t>
      </w:r>
      <w:r w:rsidR="00AC79FC">
        <w:rPr>
          <w:sz w:val="20"/>
          <w:szCs w:val="20"/>
        </w:rPr>
        <w:t xml:space="preserve"> pinching off</w:t>
      </w:r>
      <w:r>
        <w:rPr>
          <w:sz w:val="20"/>
          <w:szCs w:val="20"/>
        </w:rPr>
        <w:t xml:space="preserve"> near </w:t>
      </w:r>
      <w:r w:rsidR="00AC79FC">
        <w:rPr>
          <w:sz w:val="20"/>
          <w:szCs w:val="20"/>
        </w:rPr>
        <w:t>base</w:t>
      </w:r>
      <w:r>
        <w:rPr>
          <w:sz w:val="20"/>
          <w:szCs w:val="20"/>
        </w:rPr>
        <w:t xml:space="preserve"> of RER</w:t>
      </w:r>
    </w:p>
    <w:p w:rsid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trans golgi network</w:t>
      </w:r>
      <w:r w:rsidR="00AC79FC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prs not being processed but </w:t>
      </w:r>
    </w:p>
    <w:p w:rsidR="00E350FF" w:rsidRDefault="00AC79F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g</w:t>
      </w:r>
      <w:r w:rsidR="00E350FF">
        <w:rPr>
          <w:sz w:val="20"/>
          <w:szCs w:val="20"/>
        </w:rPr>
        <w:t>etting ready for secretion</w:t>
      </w:r>
      <w:r>
        <w:rPr>
          <w:sz w:val="20"/>
          <w:szCs w:val="20"/>
        </w:rPr>
        <w:t>?</w:t>
      </w:r>
    </w:p>
    <w:p w:rsidR="00E350FF" w:rsidRDefault="00E350FF" w:rsidP="00AE4C5F">
      <w:pPr>
        <w:pStyle w:val="NoSpacing"/>
        <w:rPr>
          <w:sz w:val="20"/>
          <w:szCs w:val="20"/>
        </w:rPr>
      </w:pP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u w:val="single"/>
          <w:lang w:val="en-US"/>
        </w:rPr>
        <w:t>Golgi Function</w:t>
      </w:r>
      <w:r w:rsidRPr="00AE4C5F">
        <w:rPr>
          <w:sz w:val="20"/>
          <w:szCs w:val="20"/>
          <w:lang w:val="en-US"/>
        </w:rPr>
        <w:t>: - “Scurvy”</w:t>
      </w:r>
      <w:r w:rsidR="00AC79FC">
        <w:rPr>
          <w:sz w:val="20"/>
          <w:szCs w:val="20"/>
          <w:lang w:val="en-US"/>
        </w:rPr>
        <w:t xml:space="preserve"> = vit c deficiency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3312216</wp:posOffset>
            </wp:positionH>
            <wp:positionV relativeFrom="paragraph">
              <wp:posOffset>53699</wp:posOffset>
            </wp:positionV>
            <wp:extent cx="2730776" cy="2736574"/>
            <wp:effectExtent l="19050" t="0" r="0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76" cy="27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C5F">
        <w:rPr>
          <w:sz w:val="20"/>
          <w:szCs w:val="20"/>
          <w:lang w:val="en-US"/>
        </w:rPr>
        <w:t>-sugars are trimmed from polypeptide</w:t>
      </w:r>
    </w:p>
    <w:p w:rsidR="00AE4C5F" w:rsidRDefault="00AE4C5F" w:rsidP="00AE4C5F">
      <w:pPr>
        <w:pStyle w:val="NoSpacing"/>
        <w:rPr>
          <w:sz w:val="20"/>
          <w:szCs w:val="20"/>
          <w:lang w:val="en-US"/>
        </w:rPr>
      </w:pPr>
      <w:r w:rsidRPr="00AE4C5F">
        <w:rPr>
          <w:sz w:val="20"/>
          <w:szCs w:val="20"/>
          <w:lang w:val="en-US"/>
        </w:rPr>
        <w:t>-hydroxyl groups, added in RER, are used for folding</w:t>
      </w:r>
      <w:r w:rsidR="00E350FF">
        <w:rPr>
          <w:sz w:val="20"/>
          <w:szCs w:val="20"/>
          <w:lang w:val="en-US"/>
        </w:rPr>
        <w:t xml:space="preserve"> (proline + lysine)    Vitamin C</w:t>
      </w:r>
    </w:p>
    <w:p w:rsidR="00E350FF" w:rsidRP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  <w:lang w:val="en-US"/>
        </w:rPr>
        <w:tab/>
        <w:t>- fact that P and K can be hydroxylated is unique</w:t>
      </w:r>
    </w:p>
    <w:p w:rsidR="00AE4C5F" w:rsidRDefault="00AE4C5F" w:rsidP="00AE4C5F">
      <w:pPr>
        <w:pStyle w:val="NoSpacing"/>
        <w:rPr>
          <w:sz w:val="20"/>
          <w:szCs w:val="20"/>
          <w:lang w:val="en-US"/>
        </w:rPr>
      </w:pPr>
      <w:r w:rsidRPr="00AE4C5F">
        <w:rPr>
          <w:sz w:val="20"/>
          <w:szCs w:val="20"/>
          <w:lang w:val="en-US"/>
        </w:rPr>
        <w:t xml:space="preserve">-final synthesis/packaging for secretion </w:t>
      </w:r>
    </w:p>
    <w:p w:rsidR="00E350FF" w:rsidRP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  <w:lang w:val="en-US"/>
        </w:rPr>
        <w:t>- collagen most abundant</w:t>
      </w:r>
      <w:r w:rsidR="00AC79FC">
        <w:rPr>
          <w:sz w:val="20"/>
          <w:szCs w:val="20"/>
          <w:lang w:val="en-US"/>
        </w:rPr>
        <w:t xml:space="preserve"> pr </w:t>
      </w:r>
    </w:p>
    <w:p w:rsidR="00AE4C5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vitamin C is a cofactor for allowing proline and lysine</w:t>
      </w:r>
    </w:p>
    <w:p w:rsidR="00E350FF" w:rsidRDefault="00AC79F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</w:t>
      </w:r>
      <w:r w:rsidR="00E350FF">
        <w:rPr>
          <w:sz w:val="20"/>
          <w:szCs w:val="20"/>
        </w:rPr>
        <w:t xml:space="preserve">o be </w:t>
      </w:r>
      <w:r w:rsidR="00E350FF" w:rsidRPr="002C61CF">
        <w:rPr>
          <w:b/>
          <w:sz w:val="20"/>
          <w:szCs w:val="20"/>
        </w:rPr>
        <w:t>hydroxylated</w:t>
      </w:r>
      <w:r w:rsidR="00E350FF">
        <w:rPr>
          <w:sz w:val="20"/>
          <w:szCs w:val="20"/>
        </w:rPr>
        <w:t xml:space="preserve"> in RER</w:t>
      </w:r>
    </w:p>
    <w:p w:rsidR="00E350F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RER is place where </w:t>
      </w:r>
      <w:r w:rsidRPr="002C61CF">
        <w:rPr>
          <w:b/>
          <w:sz w:val="20"/>
          <w:szCs w:val="20"/>
        </w:rPr>
        <w:t>glycosylation</w:t>
      </w:r>
      <w:r>
        <w:rPr>
          <w:sz w:val="20"/>
          <w:szCs w:val="20"/>
        </w:rPr>
        <w:t xml:space="preserve"> takes place</w:t>
      </w:r>
    </w:p>
    <w:p w:rsidR="00E350FF" w:rsidRDefault="00E350F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- adding sugars to growing polypeptide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2C61CF">
        <w:rPr>
          <w:sz w:val="20"/>
          <w:szCs w:val="20"/>
        </w:rPr>
        <w:t xml:space="preserve">moving from RER to Golgi, </w:t>
      </w:r>
      <w:r>
        <w:rPr>
          <w:sz w:val="20"/>
          <w:szCs w:val="20"/>
        </w:rPr>
        <w:t>sugars trimmed and fine-tuned</w:t>
      </w:r>
    </w:p>
    <w:p w:rsidR="00AE4C5F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collagen forms triple helix to help with chaperone</w:t>
      </w:r>
      <w:r w:rsidR="002C61CF">
        <w:rPr>
          <w:sz w:val="20"/>
          <w:szCs w:val="20"/>
        </w:rPr>
        <w:t xml:space="preserve"> i.e Hsp 47</w:t>
      </w:r>
    </w:p>
    <w:p w:rsidR="002C61CF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from RER to Golgi, there is some assembly of </w:t>
      </w:r>
      <w:r w:rsidR="002C61CF">
        <w:rPr>
          <w:sz w:val="20"/>
          <w:szCs w:val="20"/>
        </w:rPr>
        <w:t>c</w:t>
      </w:r>
      <w:r>
        <w:rPr>
          <w:sz w:val="20"/>
          <w:szCs w:val="20"/>
        </w:rPr>
        <w:t xml:space="preserve">ollagen but only 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until it’s released</w:t>
      </w:r>
    </w:p>
    <w:p w:rsidR="00A21CE3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at the pt. of release, fibril formed -&gt; if this happened </w:t>
      </w:r>
    </w:p>
    <w:p w:rsidR="00AE4C5F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in</w:t>
      </w:r>
      <w:r w:rsidR="002C61CF">
        <w:rPr>
          <w:sz w:val="20"/>
          <w:szCs w:val="20"/>
        </w:rPr>
        <w:t>side</w:t>
      </w:r>
      <w:r>
        <w:rPr>
          <w:sz w:val="20"/>
          <w:szCs w:val="20"/>
        </w:rPr>
        <w:t xml:space="preserve"> cell, they it would be bombarded and rupture</w:t>
      </w:r>
    </w:p>
    <w:p w:rsidR="002C61CF" w:rsidRDefault="002C61CF" w:rsidP="00AE4C5F">
      <w:pPr>
        <w:pStyle w:val="NoSpacing"/>
        <w:rPr>
          <w:sz w:val="20"/>
          <w:szCs w:val="20"/>
        </w:rPr>
      </w:pPr>
    </w:p>
    <w:p w:rsidR="002C61CF" w:rsidRDefault="002C61CF" w:rsidP="00AE4C5F">
      <w:pPr>
        <w:pStyle w:val="NoSpacing"/>
        <w:rPr>
          <w:sz w:val="20"/>
          <w:szCs w:val="20"/>
        </w:rPr>
      </w:pPr>
    </w:p>
    <w:p w:rsidR="002C61CF" w:rsidRDefault="002C61CF" w:rsidP="00AE4C5F">
      <w:pPr>
        <w:pStyle w:val="NoSpacing"/>
        <w:rPr>
          <w:sz w:val="20"/>
          <w:szCs w:val="20"/>
        </w:rPr>
      </w:pPr>
    </w:p>
    <w:p w:rsidR="00AE4C5F" w:rsidRPr="00AE4C5F" w:rsidRDefault="002C61C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-20320</wp:posOffset>
            </wp:positionV>
            <wp:extent cx="2001520" cy="292163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C5F" w:rsidRPr="00AE4C5F">
        <w:rPr>
          <w:sz w:val="20"/>
          <w:szCs w:val="20"/>
          <w:lang w:val="en-US"/>
        </w:rPr>
        <w:t xml:space="preserve">Golgi also reroutes proteins back to RER or lysosomes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u w:val="single"/>
          <w:lang w:val="en-US"/>
        </w:rPr>
        <w:t>How?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>-</w:t>
      </w:r>
      <w:r w:rsidRPr="00AE4C5F">
        <w:rPr>
          <w:b/>
          <w:bCs/>
          <w:sz w:val="20"/>
          <w:szCs w:val="20"/>
          <w:lang w:val="en-US"/>
        </w:rPr>
        <w:t xml:space="preserve">KDEL </w:t>
      </w:r>
      <w:r w:rsidRPr="00AE4C5F">
        <w:rPr>
          <w:sz w:val="20"/>
          <w:szCs w:val="20"/>
          <w:lang w:val="en-US"/>
        </w:rPr>
        <w:t>signal on proteins that should stay in RER lumen</w:t>
      </w: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  <w:r w:rsidRPr="00AE4C5F">
        <w:rPr>
          <w:i/>
          <w:iCs/>
          <w:sz w:val="20"/>
          <w:szCs w:val="20"/>
          <w:lang w:val="en-US"/>
        </w:rPr>
        <w:t>“Retention Signal”</w:t>
      </w:r>
    </w:p>
    <w:p w:rsidR="00AE4C5F" w:rsidRDefault="00021FC1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- chaperones are resident ER prs cuz need folding in RER</w:t>
      </w:r>
    </w:p>
    <w:p w:rsidR="00021FC1" w:rsidRDefault="00021FC1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- coatamers: the type II famil</w:t>
      </w:r>
      <w:r w:rsidR="002C61CF">
        <w:rPr>
          <w:iCs/>
          <w:sz w:val="20"/>
          <w:szCs w:val="20"/>
          <w:lang w:val="en-US"/>
        </w:rPr>
        <w:t>y</w:t>
      </w:r>
      <w:r>
        <w:rPr>
          <w:iCs/>
          <w:sz w:val="20"/>
          <w:szCs w:val="20"/>
          <w:lang w:val="en-US"/>
        </w:rPr>
        <w:t xml:space="preserve"> recognizes prs moving in ante</w:t>
      </w:r>
      <w:r w:rsidR="002C61CF">
        <w:rPr>
          <w:iCs/>
          <w:sz w:val="20"/>
          <w:szCs w:val="20"/>
          <w:lang w:val="en-US"/>
        </w:rPr>
        <w:t>ro</w:t>
      </w:r>
      <w:r>
        <w:rPr>
          <w:iCs/>
          <w:sz w:val="20"/>
          <w:szCs w:val="20"/>
          <w:lang w:val="en-US"/>
        </w:rPr>
        <w:t>grade</w:t>
      </w:r>
    </w:p>
    <w:p w:rsidR="00021FC1" w:rsidRDefault="002C61CF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f</w:t>
      </w:r>
      <w:r w:rsidR="00021FC1">
        <w:rPr>
          <w:iCs/>
          <w:sz w:val="20"/>
          <w:szCs w:val="20"/>
          <w:lang w:val="en-US"/>
        </w:rPr>
        <w:t>ashion</w:t>
      </w:r>
      <w:r>
        <w:rPr>
          <w:iCs/>
          <w:sz w:val="20"/>
          <w:szCs w:val="20"/>
          <w:lang w:val="en-US"/>
        </w:rPr>
        <w:t xml:space="preserve"> (moving away from RER towards Golgi)</w:t>
      </w:r>
    </w:p>
    <w:p w:rsidR="00021FC1" w:rsidRDefault="00021FC1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- receptor binds to pr in low pH -&gt; any pr that has this specific-ordered</w:t>
      </w:r>
    </w:p>
    <w:p w:rsidR="00021FC1" w:rsidRDefault="002C61CF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s</w:t>
      </w:r>
      <w:r w:rsidR="00021FC1">
        <w:rPr>
          <w:iCs/>
          <w:sz w:val="20"/>
          <w:szCs w:val="20"/>
          <w:lang w:val="en-US"/>
        </w:rPr>
        <w:t xml:space="preserve">equence KDEL </w:t>
      </w:r>
      <w:r>
        <w:rPr>
          <w:iCs/>
          <w:sz w:val="20"/>
          <w:szCs w:val="20"/>
          <w:lang w:val="en-US"/>
        </w:rPr>
        <w:t>will be recognized by KDEL receptor which causes:</w:t>
      </w:r>
    </w:p>
    <w:p w:rsidR="00021FC1" w:rsidRPr="00021FC1" w:rsidRDefault="00021FC1" w:rsidP="00AE4C5F">
      <w:pPr>
        <w:pStyle w:val="NoSpacing"/>
        <w:rPr>
          <w:iCs/>
          <w:sz w:val="20"/>
          <w:szCs w:val="20"/>
          <w:lang w:val="en-US"/>
        </w:rPr>
      </w:pPr>
      <w:r>
        <w:rPr>
          <w:iCs/>
          <w:sz w:val="20"/>
          <w:szCs w:val="20"/>
          <w:lang w:val="en-US"/>
        </w:rPr>
        <w:t>- pr returned to RER</w:t>
      </w:r>
      <w:r w:rsidR="002C61CF">
        <w:rPr>
          <w:iCs/>
          <w:sz w:val="20"/>
          <w:szCs w:val="20"/>
          <w:lang w:val="en-US"/>
        </w:rPr>
        <w:t xml:space="preserve">, </w:t>
      </w:r>
      <w:r>
        <w:rPr>
          <w:iCs/>
          <w:sz w:val="20"/>
          <w:szCs w:val="20"/>
          <w:lang w:val="en-US"/>
        </w:rPr>
        <w:t>recycl</w:t>
      </w:r>
      <w:r w:rsidR="002C61CF">
        <w:rPr>
          <w:iCs/>
          <w:sz w:val="20"/>
          <w:szCs w:val="20"/>
          <w:lang w:val="en-US"/>
        </w:rPr>
        <w:t>ing</w:t>
      </w:r>
      <w:r>
        <w:rPr>
          <w:iCs/>
          <w:sz w:val="20"/>
          <w:szCs w:val="20"/>
          <w:lang w:val="en-US"/>
        </w:rPr>
        <w:t xml:space="preserve"> what would be potentially damaging</w:t>
      </w:r>
    </w:p>
    <w:p w:rsidR="00AE4C5F" w:rsidRPr="00021FC1" w:rsidRDefault="00AE4C5F" w:rsidP="00AE4C5F">
      <w:pPr>
        <w:pStyle w:val="NoSpacing"/>
        <w:rPr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AE4C5F" w:rsidP="00AE4C5F">
      <w:pPr>
        <w:pStyle w:val="NoSpacing"/>
        <w:rPr>
          <w:i/>
          <w:iCs/>
          <w:sz w:val="20"/>
          <w:szCs w:val="20"/>
          <w:lang w:val="en-US"/>
        </w:rPr>
      </w:pPr>
    </w:p>
    <w:p w:rsidR="00AE4C5F" w:rsidRDefault="002C61CF" w:rsidP="00AE4C5F">
      <w:pPr>
        <w:pStyle w:val="NoSpacing"/>
        <w:rPr>
          <w:i/>
          <w:iCs/>
          <w:sz w:val="20"/>
          <w:szCs w:val="20"/>
          <w:lang w:val="en-US"/>
        </w:rPr>
      </w:pPr>
      <w:r>
        <w:rPr>
          <w:i/>
          <w:iCs/>
          <w:noProof/>
          <w:sz w:val="20"/>
          <w:szCs w:val="20"/>
          <w:lang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8890</wp:posOffset>
            </wp:positionV>
            <wp:extent cx="2829560" cy="2319020"/>
            <wp:effectExtent l="19050" t="0" r="889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2C61CF" w:rsidRDefault="002C61C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ATP required for chaperones to work 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chaperones in cytoplasm (not just lumen of RER)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same prs made in cytoplasm have to be folded </w:t>
      </w:r>
    </w:p>
    <w:p w:rsidR="00021FC1" w:rsidRDefault="002C61C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</w:t>
      </w:r>
      <w:r w:rsidR="00021FC1">
        <w:rPr>
          <w:sz w:val="20"/>
          <w:szCs w:val="20"/>
        </w:rPr>
        <w:t>orrectly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region for binding ATP and region for binding pr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 binds to chaperone</w:t>
      </w:r>
    </w:p>
    <w:p w:rsidR="00021FC1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give chaperone ATP and ready to release pr and pick </w:t>
      </w:r>
    </w:p>
    <w:p w:rsidR="00021FC1" w:rsidRDefault="002C61C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u</w:t>
      </w:r>
      <w:r w:rsidR="00021FC1">
        <w:rPr>
          <w:sz w:val="20"/>
          <w:szCs w:val="20"/>
        </w:rPr>
        <w:t>p another one to start procedure again</w:t>
      </w:r>
      <w:r>
        <w:rPr>
          <w:sz w:val="20"/>
          <w:szCs w:val="20"/>
        </w:rPr>
        <w:t xml:space="preserve"> -&gt; recycling aspect</w:t>
      </w:r>
    </w:p>
    <w:p w:rsidR="00021FC1" w:rsidRDefault="00021FC1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21CE3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3259207</wp:posOffset>
            </wp:positionH>
            <wp:positionV relativeFrom="paragraph">
              <wp:posOffset>62865</wp:posOffset>
            </wp:positionV>
            <wp:extent cx="2830167" cy="2140226"/>
            <wp:effectExtent l="19050" t="0" r="8283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67" cy="21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021FC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7F6777">
        <w:rPr>
          <w:sz w:val="20"/>
          <w:szCs w:val="20"/>
        </w:rPr>
        <w:t>Tay Sachs: 1 in 25-30 Ash. Jews</w:t>
      </w:r>
    </w:p>
    <w:p w:rsidR="00AE4C5F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neurons are packed full of lipid that can’t be broken down</w:t>
      </w:r>
    </w:p>
    <w:p w:rsidR="007F6777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causes blind, deaf, inability to swallow, seizures, muscle </w:t>
      </w:r>
    </w:p>
    <w:p w:rsidR="007F6777" w:rsidRDefault="002C61C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</w:t>
      </w:r>
      <w:r w:rsidR="007F6777">
        <w:rPr>
          <w:sz w:val="20"/>
          <w:szCs w:val="20"/>
        </w:rPr>
        <w:t>trophy</w:t>
      </w:r>
    </w:p>
    <w:p w:rsidR="00AE4C5F" w:rsidRDefault="00AE4C5F" w:rsidP="00AE4C5F">
      <w:pPr>
        <w:pStyle w:val="NoSpacing"/>
        <w:rPr>
          <w:noProof/>
          <w:sz w:val="20"/>
          <w:szCs w:val="20"/>
          <w:lang w:eastAsia="en-CA"/>
        </w:rPr>
      </w:pPr>
    </w:p>
    <w:p w:rsidR="00AE4C5F" w:rsidRDefault="00AE4C5F" w:rsidP="00AE4C5F">
      <w:pPr>
        <w:pStyle w:val="NoSpacing"/>
        <w:rPr>
          <w:noProof/>
          <w:sz w:val="20"/>
          <w:szCs w:val="20"/>
          <w:lang w:eastAsia="en-CA"/>
        </w:rPr>
      </w:pPr>
    </w:p>
    <w:p w:rsidR="001513C2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 xml:space="preserve">- lysosomal hydrolases </w:t>
      </w:r>
      <w:r w:rsidR="001513C2">
        <w:rPr>
          <w:noProof/>
          <w:sz w:val="20"/>
          <w:szCs w:val="20"/>
          <w:lang w:eastAsia="en-CA"/>
        </w:rPr>
        <w:t>(hydrolyze prs, lipids, nucleic acids)</w:t>
      </w:r>
    </w:p>
    <w:p w:rsidR="00AE4C5F" w:rsidRDefault="001513C2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ab/>
        <w:t xml:space="preserve">-&gt; </w:t>
      </w:r>
      <w:r w:rsidR="007F6777" w:rsidRPr="001513C2">
        <w:rPr>
          <w:b/>
          <w:noProof/>
          <w:sz w:val="20"/>
          <w:szCs w:val="20"/>
          <w:lang w:eastAsia="en-CA"/>
        </w:rPr>
        <w:t>all have a M6P signal on it</w:t>
      </w:r>
    </w:p>
    <w:p w:rsidR="007F6777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 xml:space="preserve">- this occurs in </w:t>
      </w:r>
      <w:r w:rsidRPr="001513C2">
        <w:rPr>
          <w:b/>
          <w:noProof/>
          <w:sz w:val="20"/>
          <w:szCs w:val="20"/>
          <w:lang w:eastAsia="en-CA"/>
        </w:rPr>
        <w:t>cis-Golgi</w:t>
      </w:r>
      <w:r>
        <w:rPr>
          <w:noProof/>
          <w:sz w:val="20"/>
          <w:szCs w:val="20"/>
          <w:lang w:eastAsia="en-CA"/>
        </w:rPr>
        <w:t xml:space="preserve">: addition of P group </w:t>
      </w:r>
      <w:r w:rsidR="001513C2">
        <w:rPr>
          <w:noProof/>
          <w:sz w:val="20"/>
          <w:szCs w:val="20"/>
          <w:lang w:eastAsia="en-CA"/>
        </w:rPr>
        <w:t>onto mannose sugar</w:t>
      </w:r>
    </w:p>
    <w:p w:rsidR="007F6777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 xml:space="preserve">- sugar phosphotransferase </w:t>
      </w:r>
      <w:r w:rsidR="001513C2">
        <w:rPr>
          <w:noProof/>
          <w:sz w:val="20"/>
          <w:szCs w:val="20"/>
          <w:lang w:eastAsia="en-CA"/>
        </w:rPr>
        <w:t>(don’t need to know specific names)</w:t>
      </w:r>
    </w:p>
    <w:p w:rsidR="007F6777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>- blue is hydrolase -&gt; how do you tell pr to go to lysosome</w:t>
      </w:r>
      <w:r w:rsidR="001513C2">
        <w:rPr>
          <w:noProof/>
          <w:sz w:val="20"/>
          <w:szCs w:val="20"/>
          <w:lang w:eastAsia="en-CA"/>
        </w:rPr>
        <w:t xml:space="preserve"> </w:t>
      </w:r>
    </w:p>
    <w:p w:rsidR="001513C2" w:rsidRDefault="001513C2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ab/>
        <w:t>- only place where it will work</w:t>
      </w:r>
    </w:p>
    <w:p w:rsidR="007F6777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>- take mannose and attach a P residue</w:t>
      </w:r>
    </w:p>
    <w:p w:rsidR="007F6777" w:rsidRDefault="007F6777" w:rsidP="00AE4C5F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 xml:space="preserve">- </w:t>
      </w:r>
      <w:r w:rsidR="001513C2">
        <w:rPr>
          <w:noProof/>
          <w:sz w:val="20"/>
          <w:szCs w:val="20"/>
          <w:lang w:eastAsia="en-CA"/>
        </w:rPr>
        <w:t>once</w:t>
      </w:r>
      <w:r>
        <w:rPr>
          <w:noProof/>
          <w:sz w:val="20"/>
          <w:szCs w:val="20"/>
          <w:lang w:eastAsia="en-CA"/>
        </w:rPr>
        <w:t xml:space="preserve"> enzyme has </w:t>
      </w:r>
      <w:r w:rsidRPr="001513C2">
        <w:rPr>
          <w:b/>
          <w:noProof/>
          <w:sz w:val="20"/>
          <w:szCs w:val="20"/>
          <w:lang w:eastAsia="en-CA"/>
        </w:rPr>
        <w:t>6P</w:t>
      </w:r>
      <w:r>
        <w:rPr>
          <w:noProof/>
          <w:sz w:val="20"/>
          <w:szCs w:val="20"/>
          <w:lang w:eastAsia="en-CA"/>
        </w:rPr>
        <w:t>, it will be recognized and sent to lysosome</w:t>
      </w:r>
    </w:p>
    <w:p w:rsidR="001513C2" w:rsidRDefault="001513C2" w:rsidP="00AE4C5F">
      <w:pPr>
        <w:pStyle w:val="NoSpacing"/>
        <w:rPr>
          <w:noProof/>
          <w:sz w:val="20"/>
          <w:szCs w:val="20"/>
          <w:lang w:eastAsia="en-CA"/>
        </w:rPr>
      </w:pPr>
    </w:p>
    <w:p w:rsidR="00AE4C5F" w:rsidRDefault="007F6777" w:rsidP="001513C2">
      <w:pPr>
        <w:pStyle w:val="NoSpacing"/>
        <w:rPr>
          <w:noProof/>
          <w:sz w:val="20"/>
          <w:szCs w:val="20"/>
          <w:lang w:eastAsia="en-CA"/>
        </w:rPr>
      </w:pP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  <w:r>
        <w:rPr>
          <w:noProof/>
          <w:sz w:val="20"/>
          <w:szCs w:val="20"/>
          <w:lang w:eastAsia="en-CA"/>
        </w:rPr>
        <w:tab/>
      </w:r>
    </w:p>
    <w:p w:rsidR="001513C2" w:rsidRDefault="001513C2" w:rsidP="001513C2">
      <w:pPr>
        <w:pStyle w:val="NoSpacing"/>
        <w:rPr>
          <w:noProof/>
          <w:sz w:val="20"/>
          <w:szCs w:val="20"/>
          <w:lang w:eastAsia="en-CA"/>
        </w:rPr>
      </w:pPr>
    </w:p>
    <w:p w:rsidR="001513C2" w:rsidRDefault="001513C2" w:rsidP="001513C2">
      <w:pPr>
        <w:pStyle w:val="NoSpacing"/>
        <w:rPr>
          <w:noProof/>
          <w:sz w:val="20"/>
          <w:szCs w:val="20"/>
          <w:lang w:eastAsia="en-CA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1297885</wp:posOffset>
            </wp:positionH>
            <wp:positionV relativeFrom="paragraph">
              <wp:posOffset>-2623</wp:posOffset>
            </wp:positionV>
            <wp:extent cx="4632463" cy="3273287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63" cy="32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CIS-GOLGI NOT TRANS</w:t>
      </w:r>
    </w:p>
    <w:p w:rsidR="00AE4C5F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receptor specifically recognizes M6P and hundreds packaged</w:t>
      </w:r>
    </w:p>
    <w:p w:rsidR="007F6777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adaptor prs ensure receptors stay where they’re supposed to</w:t>
      </w:r>
    </w:p>
    <w:p w:rsidR="007F6777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vesicle pinches off and clathrin pr (triskelions bind to vesicles, the more vesicle buds off)</w:t>
      </w:r>
    </w:p>
    <w:p w:rsidR="007F6777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vesicles are in place, cytoskeleton carries “cargo”</w:t>
      </w:r>
      <w:r w:rsidR="001513C2">
        <w:rPr>
          <w:sz w:val="20"/>
          <w:szCs w:val="20"/>
        </w:rPr>
        <w:t xml:space="preserve"> to lysosome</w:t>
      </w:r>
    </w:p>
    <w:p w:rsidR="007F6777" w:rsidRDefault="007F6777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late endosome/CURL</w:t>
      </w:r>
      <w:r w:rsidR="001513C2">
        <w:rPr>
          <w:sz w:val="20"/>
          <w:szCs w:val="20"/>
        </w:rPr>
        <w:t>:</w:t>
      </w:r>
      <w:r>
        <w:rPr>
          <w:sz w:val="20"/>
          <w:szCs w:val="20"/>
        </w:rPr>
        <w:t xml:space="preserve"> compartment where you have uncoupling of ligand from receptor </w:t>
      </w:r>
    </w:p>
    <w:p w:rsidR="007F6777" w:rsidRDefault="00A21CE3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2464076</wp:posOffset>
            </wp:positionH>
            <wp:positionV relativeFrom="paragraph">
              <wp:posOffset>78741</wp:posOffset>
            </wp:positionV>
            <wp:extent cx="3373507" cy="4823791"/>
            <wp:effectExtent l="19050" t="0" r="0" b="0"/>
            <wp:wrapNone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07" cy="48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77">
        <w:rPr>
          <w:sz w:val="20"/>
          <w:szCs w:val="20"/>
        </w:rPr>
        <w:t xml:space="preserve">- </w:t>
      </w:r>
      <w:r w:rsidR="001513C2">
        <w:rPr>
          <w:sz w:val="20"/>
          <w:szCs w:val="20"/>
        </w:rPr>
        <w:t xml:space="preserve">cells uses receptor and </w:t>
      </w:r>
      <w:r w:rsidR="007F6777">
        <w:rPr>
          <w:sz w:val="20"/>
          <w:szCs w:val="20"/>
        </w:rPr>
        <w:t>concentrate</w:t>
      </w:r>
      <w:r w:rsidR="001513C2">
        <w:rPr>
          <w:sz w:val="20"/>
          <w:szCs w:val="20"/>
        </w:rPr>
        <w:t>s</w:t>
      </w:r>
      <w:r w:rsidR="007F6777">
        <w:rPr>
          <w:sz w:val="20"/>
          <w:szCs w:val="20"/>
        </w:rPr>
        <w:t xml:space="preserve"> lysosomal enzymes </w:t>
      </w:r>
      <w:r w:rsidR="001513C2">
        <w:rPr>
          <w:sz w:val="20"/>
          <w:szCs w:val="20"/>
        </w:rPr>
        <w:t>(works at low pH)</w:t>
      </w:r>
    </w:p>
    <w:p w:rsidR="007F6777" w:rsidRDefault="007F6777" w:rsidP="00AE4C5F">
      <w:pPr>
        <w:pStyle w:val="NoSpacing"/>
        <w:rPr>
          <w:sz w:val="20"/>
          <w:szCs w:val="20"/>
        </w:rPr>
      </w:pP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>-receptor binding occurs ~ pH 7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-at low pH M6P detaches from receptor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-M6P receptors return to Golgi or to PM </w:t>
      </w:r>
    </w:p>
    <w:p w:rsidR="00AE4C5F" w:rsidRDefault="001513C2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Why receptor on surface? If lysosomal enzyme</w:t>
      </w:r>
    </w:p>
    <w:p w:rsidR="001513C2" w:rsidRDefault="001513C2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secreted out of cell, this is a fail-safe mechanism</w:t>
      </w:r>
    </w:p>
    <w:p w:rsidR="001513C2" w:rsidRDefault="001513C2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to bring it back to cell and send it off to CURL</w:t>
      </w:r>
    </w:p>
    <w:p w:rsidR="00AE4C5F" w:rsidRDefault="001513C2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-&gt; </w:t>
      </w:r>
      <w:r w:rsidR="007F6777">
        <w:rPr>
          <w:sz w:val="20"/>
          <w:szCs w:val="20"/>
        </w:rPr>
        <w:t xml:space="preserve">Look at step 6 and 7 </w:t>
      </w:r>
    </w:p>
    <w:p w:rsidR="0072107C" w:rsidRDefault="0072107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EM of just cis, med, trans golgi? </w:t>
      </w:r>
    </w:p>
    <w:p w:rsidR="0072107C" w:rsidRDefault="0072107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how would you know point</w:t>
      </w:r>
      <w:r w:rsidR="00354C71">
        <w:rPr>
          <w:sz w:val="20"/>
          <w:szCs w:val="20"/>
        </w:rPr>
        <w:t>ing</w:t>
      </w:r>
      <w:r>
        <w:rPr>
          <w:sz w:val="20"/>
          <w:szCs w:val="20"/>
        </w:rPr>
        <w:t xml:space="preserve"> to cis?</w:t>
      </w:r>
    </w:p>
    <w:p w:rsidR="00AE4C5F" w:rsidRDefault="0072107C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what technique?</w:t>
      </w:r>
      <w:r w:rsidR="008F762F">
        <w:rPr>
          <w:sz w:val="20"/>
          <w:szCs w:val="20"/>
        </w:rPr>
        <w:t xml:space="preserve"> Tag with P using heavy metal</w:t>
      </w:r>
    </w:p>
    <w:p w:rsidR="00182C0D" w:rsidRDefault="008F762F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</w:t>
      </w:r>
      <w:r w:rsidR="00182C0D">
        <w:rPr>
          <w:sz w:val="20"/>
          <w:szCs w:val="20"/>
        </w:rPr>
        <w:t xml:space="preserve"> label pr with antibody</w:t>
      </w:r>
      <w:r w:rsidR="00354C71">
        <w:rPr>
          <w:sz w:val="20"/>
          <w:szCs w:val="20"/>
        </w:rPr>
        <w:t>:</w:t>
      </w:r>
    </w:p>
    <w:p w:rsidR="00354C71" w:rsidRDefault="00354C7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purify sugar phosphotransferase</w:t>
      </w:r>
    </w:p>
    <w:p w:rsidR="00354C71" w:rsidRDefault="00354C7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make antibody</w:t>
      </w:r>
    </w:p>
    <w:p w:rsidR="00354C71" w:rsidRDefault="00354C7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label antibody with gold particle</w:t>
      </w:r>
    </w:p>
    <w:p w:rsidR="00354C71" w:rsidRDefault="00354C7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do EM and take antibody and incubate onto</w:t>
      </w:r>
    </w:p>
    <w:p w:rsidR="00354C71" w:rsidRDefault="00354C71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tissue sections?</w:t>
      </w:r>
    </w:p>
    <w:p w:rsidR="008F762F" w:rsidRDefault="00182C0D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54C71">
        <w:rPr>
          <w:sz w:val="20"/>
          <w:szCs w:val="20"/>
        </w:rPr>
        <w:t xml:space="preserve">EM: </w:t>
      </w:r>
      <w:r>
        <w:rPr>
          <w:sz w:val="20"/>
          <w:szCs w:val="20"/>
        </w:rPr>
        <w:t xml:space="preserve">everywhere with dots </w:t>
      </w:r>
      <w:r w:rsidR="00354C71">
        <w:rPr>
          <w:sz w:val="20"/>
          <w:szCs w:val="20"/>
        </w:rPr>
        <w:t xml:space="preserve">tells Cis </w:t>
      </w:r>
      <w:r>
        <w:rPr>
          <w:sz w:val="20"/>
          <w:szCs w:val="20"/>
        </w:rPr>
        <w:t xml:space="preserve"> 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354C71" w:rsidRDefault="00354C71" w:rsidP="00AE4C5F">
      <w:pPr>
        <w:pStyle w:val="NoSpacing"/>
        <w:rPr>
          <w:sz w:val="20"/>
          <w:szCs w:val="20"/>
        </w:rPr>
      </w:pP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u w:val="single"/>
          <w:lang w:val="en-US"/>
        </w:rPr>
        <w:lastRenderedPageBreak/>
        <w:t>Conceptual Recap</w:t>
      </w:r>
      <w:r w:rsidRPr="00AE4C5F">
        <w:rPr>
          <w:sz w:val="20"/>
          <w:szCs w:val="20"/>
          <w:lang w:val="en-US"/>
        </w:rPr>
        <w:t xml:space="preserve">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>Go over Fig. 14-1 on Protein Secretion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one cell sends signal to another cell to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Trigger cell div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signals direct prs to diff destinations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e.g. KDEL on resident ER prs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e.g. M6P signal attached in cis-Golgi instructs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(via M6P receptor) hydrolases to move from trans-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Golgi to lysosome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M6P attached to enzyme dictats where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It will go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-&gt; pr is NOT secreted, only trafficked to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Where it’s required</w:t>
      </w:r>
    </w:p>
    <w:p w:rsidR="00074D28" w:rsidRDefault="00074D28" w:rsidP="00AE4C5F">
      <w:pPr>
        <w:pStyle w:val="NoSpacing"/>
        <w:rPr>
          <w:sz w:val="20"/>
          <w:szCs w:val="20"/>
        </w:rPr>
      </w:pP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Trans-Golgi Network is sorting station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constitutive v. regulated secretion (i.e waiting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for hormonal or NT signal), also place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Of final proteolytic processing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Vesicles use adapter prs and clathrin to facilitate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Transport – involves cytoskeleton and motor prs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Pr="00AE4C5F" w:rsidRDefault="00074D28" w:rsidP="00AE4C5F">
      <w:pPr>
        <w:pStyle w:val="NoSpacing"/>
        <w:rPr>
          <w:sz w:val="20"/>
          <w:szCs w:val="20"/>
        </w:rPr>
      </w:pPr>
      <w:r>
        <w:rPr>
          <w:b/>
          <w:bCs/>
          <w:noProof/>
          <w:sz w:val="20"/>
          <w:szCs w:val="20"/>
          <w:u w:val="single"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8255</wp:posOffset>
            </wp:positionV>
            <wp:extent cx="3039110" cy="3007995"/>
            <wp:effectExtent l="19050" t="0" r="8890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C5F" w:rsidRPr="00AE4C5F">
        <w:rPr>
          <w:b/>
          <w:bCs/>
          <w:sz w:val="20"/>
          <w:szCs w:val="20"/>
          <w:u w:val="single"/>
          <w:lang w:val="en-US"/>
        </w:rPr>
        <w:t>Receptor-Mediated Endocytosis</w:t>
      </w:r>
      <w:r w:rsidR="00AE4C5F" w:rsidRPr="00AE4C5F">
        <w:rPr>
          <w:sz w:val="20"/>
          <w:szCs w:val="20"/>
          <w:lang w:val="en-US"/>
        </w:rPr>
        <w:t xml:space="preserve">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The Concept:  What is it? </w:t>
      </w:r>
    </w:p>
    <w:p w:rsidR="00AE4C5F" w:rsidRPr="00AE4C5F" w:rsidRDefault="00AE4C5F" w:rsidP="00AE4C5F">
      <w:pPr>
        <w:pStyle w:val="NoSpacing"/>
        <w:rPr>
          <w:sz w:val="20"/>
          <w:szCs w:val="20"/>
        </w:rPr>
      </w:pPr>
      <w:r w:rsidRPr="00AE4C5F">
        <w:rPr>
          <w:sz w:val="20"/>
          <w:szCs w:val="20"/>
          <w:lang w:val="en-US"/>
        </w:rPr>
        <w:t xml:space="preserve">A method of selective internalization </w:t>
      </w: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pino: “cell sipping”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phagocytes: for large particles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RME: receptor is specific to ligand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i.e. LDL particle =&gt; cholesterol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there are many LDL receptors for efficiency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adapter prs present and form interaction with clathrin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clathrin facilitates pinching in and coated vesicle forming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clathrin has internalized particle, it’s recycled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late endosome = CURL (uncouple receptor from ligand)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proton pumps all along compartment (pumping protons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Into CURL) -&gt; M6P hydrolases only work at low pH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when active, they break it down into components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cholesterol = building blocks for hormones</w:t>
      </w:r>
    </w:p>
    <w:p w:rsidR="00074D28" w:rsidRDefault="00074D28" w:rsidP="00AE4C5F">
      <w:pPr>
        <w:pStyle w:val="NoSpacing"/>
        <w:rPr>
          <w:sz w:val="20"/>
          <w:szCs w:val="20"/>
        </w:rPr>
      </w:pPr>
    </w:p>
    <w:p w:rsidR="00074D28" w:rsidRDefault="00074D28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D83E2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151130</wp:posOffset>
            </wp:positionV>
            <wp:extent cx="3117850" cy="2385060"/>
            <wp:effectExtent l="19050" t="0" r="635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TEM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fuzzy coat = clathrin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>------------------------------------------------------------------------------------------------------------</w:t>
      </w:r>
      <w:r w:rsidRPr="00074D28">
        <w:rPr>
          <w:sz w:val="20"/>
          <w:szCs w:val="20"/>
        </w:rPr>
        <w:sym w:font="Wingdings" w:char="F0E0"/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 is part LDL and part ferretin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ferretin transports Fe (heavy mental) into cells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Fe needs to be carried through </w:t>
      </w:r>
    </w:p>
    <w:p w:rsidR="00074D28" w:rsidRDefault="00074D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3F7865">
        <w:rPr>
          <w:sz w:val="20"/>
          <w:szCs w:val="20"/>
        </w:rPr>
        <w:t>if RME, specific for one ligand, clathrin needed</w:t>
      </w:r>
    </w:p>
    <w:p w:rsidR="003F7865" w:rsidRDefault="003F7865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D83E2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66675</wp:posOffset>
            </wp:positionV>
            <wp:extent cx="2239010" cy="1642745"/>
            <wp:effectExtent l="19050" t="0" r="889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significant component of hypercholest. is genetic</w:t>
      </w:r>
    </w:p>
    <w:p w:rsidR="00AE4C5F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foam cells?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build up occluding coronary artery which leads to heart attack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binding poorly: 90% of LDL still circulating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girl given liver transplant: liver stores a huge amt of LDL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And puts it back into bloodstream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D83E2F" w:rsidRDefault="00D83E2F" w:rsidP="00AE4C5F">
      <w:pPr>
        <w:pStyle w:val="NoSpacing"/>
        <w:rPr>
          <w:sz w:val="20"/>
          <w:szCs w:val="20"/>
        </w:rPr>
      </w:pPr>
    </w:p>
    <w:p w:rsidR="00AE4C5F" w:rsidRDefault="00D83E2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41275</wp:posOffset>
            </wp:positionV>
            <wp:extent cx="3294380" cy="1908175"/>
            <wp:effectExtent l="19050" t="0" r="127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cholesterol lipid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ApoB wraps around cholesterol molecules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mutated ApoB that couldn’t transport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Cholesterol, you’d prolly still have heart attack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ApoB is pr recognized by receptor</w:t>
      </w:r>
    </w:p>
    <w:p w:rsidR="003F7865" w:rsidRDefault="003F7865" w:rsidP="00AE4C5F">
      <w:pPr>
        <w:pStyle w:val="NoSpacing"/>
        <w:rPr>
          <w:sz w:val="20"/>
          <w:szCs w:val="20"/>
        </w:rPr>
      </w:pP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extra digits: sonic hedgehog signalling pathway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need cholesterol for embryonic development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you’ll have it anyways, but needs to be internalized</w:t>
      </w:r>
    </w:p>
    <w:p w:rsidR="003F7865" w:rsidRDefault="003F7865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D83E2F" w:rsidRDefault="00D83E2F" w:rsidP="00AE4C5F">
      <w:pPr>
        <w:pStyle w:val="NoSpacing"/>
        <w:rPr>
          <w:sz w:val="20"/>
          <w:szCs w:val="20"/>
        </w:rPr>
      </w:pPr>
    </w:p>
    <w:p w:rsidR="00D83E2F" w:rsidRDefault="00D83E2F" w:rsidP="00AE4C5F">
      <w:pPr>
        <w:pStyle w:val="NoSpacing"/>
        <w:rPr>
          <w:sz w:val="20"/>
          <w:szCs w:val="20"/>
        </w:rPr>
      </w:pPr>
    </w:p>
    <w:p w:rsidR="00D83E2F" w:rsidRDefault="00D83E2F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146050</wp:posOffset>
            </wp:positionV>
            <wp:extent cx="2981960" cy="2226310"/>
            <wp:effectExtent l="19050" t="0" r="889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E2F" w:rsidRDefault="00D83E2F" w:rsidP="00AE4C5F">
      <w:pPr>
        <w:pStyle w:val="NoSpacing"/>
        <w:rPr>
          <w:sz w:val="20"/>
          <w:szCs w:val="20"/>
        </w:rPr>
      </w:pPr>
    </w:p>
    <w:p w:rsidR="00D83E2F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you purify clathrin, it’ll self assemble to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Form clathrin basket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SEM 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lose clathrin, lose trafficking of prs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clathrin has internalized vesicles, than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Clath falls off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AE4C5F" w:rsidRDefault="00AE4C5F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Signal Transduction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cells respond to signals without having to internalize them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signals may be secreted growth factors i.e. EGF instructing cells to divide</w:t>
      </w:r>
    </w:p>
    <w:p w:rsidR="003F7865" w:rsidRDefault="003F7865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How does the cell respond? Positively and negatively?</w:t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to transduce signal, you don’t have to internalize it</w:t>
      </w:r>
    </w:p>
    <w:p w:rsidR="00C845EB" w:rsidRPr="003862A0" w:rsidRDefault="00E12728" w:rsidP="00AE4C5F">
      <w:pPr>
        <w:pStyle w:val="NoSpacing"/>
        <w:rPr>
          <w:b/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99060</wp:posOffset>
            </wp:positionV>
            <wp:extent cx="3385185" cy="2286635"/>
            <wp:effectExtent l="19050" t="0" r="571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2A0">
        <w:rPr>
          <w:b/>
          <w:sz w:val="20"/>
          <w:szCs w:val="20"/>
        </w:rPr>
        <w:t>Mitosis</w:t>
      </w:r>
    </w:p>
    <w:p w:rsidR="00C845EB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p. 781-783</w:t>
      </w:r>
      <w:r w:rsidR="006F1FFD">
        <w:rPr>
          <w:sz w:val="20"/>
          <w:szCs w:val="20"/>
        </w:rPr>
        <w:t xml:space="preserve"> (nice pic)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individual chrs are duplicated in S phase,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they are held together along their length by 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prs called cohesins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mitosis: process where duplicated chrs are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segregated to daughter cells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Prophase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interphase MTs replaced </w:t>
      </w:r>
      <w:r w:rsidR="006F1FFD">
        <w:rPr>
          <w:sz w:val="20"/>
          <w:szCs w:val="20"/>
        </w:rPr>
        <w:t xml:space="preserve">by asters </w:t>
      </w:r>
      <w:r>
        <w:rPr>
          <w:sz w:val="20"/>
          <w:szCs w:val="20"/>
        </w:rPr>
        <w:t>as duplicated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centrosomes become more active in MT nucleation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provides 2 sites of assembly of MTs =&gt; asters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- 2 asters move and become opposite poles of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mitotic spindle (MT-based structure that separates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chrs)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pr synth stopped, nucleolus breaks down and chrs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condense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cohesins are degraded except at centromeric region where 2 sister chromatids remain attached by cohesins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events coordinated by rapid increase of mitotic cyclin-CDK complex activity: kinase that phosphorylates prs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Prometaphase </w:t>
      </w:r>
    </w:p>
    <w:p w:rsidR="003862A0" w:rsidRDefault="003862A0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initiated b</w:t>
      </w:r>
      <w:r w:rsidR="00F714DE">
        <w:rPr>
          <w:sz w:val="20"/>
          <w:szCs w:val="20"/>
        </w:rPr>
        <w:t>y breakdown of nuclear envelope and pores and disassembly of lamin-based nuclear lamina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MTs capture chr pairs at specialized structures called kinetochores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sister chromatids align equidistant from 2 spindle poles =&gt; congression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Metaphase is the stage when all chrs are aligned at the metaphase plate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Anaphase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induced by activation of the anaphase-promoting complex/cyclosome (APC/C)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activated APC/C leads to destruction of cohesins 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anaphase A: chrs pulled to poles by MTs attached to kinetochore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anaphase B: mvt of spindle poles farther apart 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Telophase is stage where nuclear envelope reforms, chrs decondense</w:t>
      </w:r>
      <w:r w:rsidR="006F1FFD">
        <w:rPr>
          <w:sz w:val="20"/>
          <w:szCs w:val="20"/>
        </w:rPr>
        <w:t>, and contractile ring assembly</w:t>
      </w:r>
    </w:p>
    <w:p w:rsidR="00F714DE" w:rsidRDefault="00F714DE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Cytokinesis happens when cell is pinched into 2 daughter cells by the contractile ring</w:t>
      </w:r>
      <w:r w:rsidR="006F1FFD">
        <w:rPr>
          <w:sz w:val="20"/>
          <w:szCs w:val="20"/>
        </w:rPr>
        <w:t xml:space="preserve"> and interphase MT reforms</w:t>
      </w:r>
    </w:p>
    <w:p w:rsidR="00F714DE" w:rsidRDefault="00F714DE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green MT</w:t>
      </w:r>
    </w:p>
    <w:p w:rsidR="004A7628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blue DNA</w:t>
      </w:r>
    </w:p>
    <w:p w:rsidR="004A7628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red cytoskeleton</w:t>
      </w: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can use fluorescence microscopy in </w:t>
      </w:r>
    </w:p>
    <w:p w:rsidR="004A7628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Live cells</w:t>
      </w:r>
    </w:p>
    <w:p w:rsidR="004A7628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130175</wp:posOffset>
            </wp:positionV>
            <wp:extent cx="3532505" cy="2543810"/>
            <wp:effectExtent l="1905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>Concept: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>-cell proliferation depends on signals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>-progression through cell cycle is regulated</w:t>
      </w:r>
      <w:r w:rsidR="004A7628">
        <w:rPr>
          <w:sz w:val="20"/>
          <w:szCs w:val="20"/>
          <w:lang w:val="en-US"/>
        </w:rPr>
        <w:t>: G2 -&gt; M checkpoint</w:t>
      </w:r>
    </w:p>
    <w:p w:rsidR="00C845EB" w:rsidRDefault="00C845EB" w:rsidP="00C845EB">
      <w:pPr>
        <w:pStyle w:val="NoSpacing"/>
        <w:rPr>
          <w:sz w:val="20"/>
          <w:szCs w:val="20"/>
          <w:lang w:val="en-US"/>
        </w:rPr>
      </w:pPr>
      <w:r w:rsidRPr="00C845EB">
        <w:rPr>
          <w:sz w:val="20"/>
          <w:szCs w:val="20"/>
          <w:lang w:val="en-US"/>
        </w:rPr>
        <w:t>-check points ensure things should proceed:</w:t>
      </w:r>
    </w:p>
    <w:p w:rsidR="004A7628" w:rsidRPr="00C845EB" w:rsidRDefault="004A7628" w:rsidP="00C845EB">
      <w:pPr>
        <w:pStyle w:val="NoSpacing"/>
        <w:rPr>
          <w:sz w:val="20"/>
          <w:szCs w:val="20"/>
        </w:rPr>
      </w:pP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all DNA replicated?</w:t>
      </w:r>
      <w:r w:rsidR="004A7628">
        <w:rPr>
          <w:sz w:val="20"/>
          <w:szCs w:val="20"/>
          <w:lang w:val="en-US"/>
        </w:rPr>
        <w:t xml:space="preserve"> Important for all 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cell big enough?</w:t>
      </w:r>
      <w:r w:rsidR="004A7628">
        <w:rPr>
          <w:sz w:val="20"/>
          <w:szCs w:val="20"/>
          <w:lang w:val="en-US"/>
        </w:rPr>
        <w:t xml:space="preserve"> Yeast will be able to detect</w:t>
      </w:r>
    </w:p>
    <w:p w:rsidR="00C845EB" w:rsidRPr="00C845EB" w:rsidRDefault="00C845EB" w:rsidP="00C845EB">
      <w:pPr>
        <w:pStyle w:val="NoSpacing"/>
        <w:rPr>
          <w:sz w:val="20"/>
          <w:szCs w:val="20"/>
        </w:rPr>
      </w:pPr>
      <w:r w:rsidRPr="00C845EB">
        <w:rPr>
          <w:sz w:val="20"/>
          <w:szCs w:val="20"/>
          <w:lang w:val="en-US"/>
        </w:rPr>
        <w:t xml:space="preserve">  Is environment favorable?</w:t>
      </w:r>
      <w:r w:rsidR="004A7628">
        <w:rPr>
          <w:sz w:val="20"/>
          <w:szCs w:val="20"/>
          <w:lang w:val="en-US"/>
        </w:rPr>
        <w:t xml:space="preserve"> Doesn’t apply for humans</w:t>
      </w:r>
    </w:p>
    <w:p w:rsidR="00C845EB" w:rsidRDefault="00C845EB" w:rsidP="00C845EB">
      <w:pPr>
        <w:pStyle w:val="NoSpacing"/>
        <w:rPr>
          <w:sz w:val="20"/>
          <w:szCs w:val="20"/>
          <w:lang w:val="en-US"/>
        </w:rPr>
      </w:pPr>
      <w:r w:rsidRPr="00C845EB">
        <w:rPr>
          <w:sz w:val="20"/>
          <w:szCs w:val="20"/>
          <w:lang w:val="en-US"/>
        </w:rPr>
        <w:t xml:space="preserve">  Is DNA damaged? </w:t>
      </w:r>
      <w:r w:rsidR="004A7628">
        <w:rPr>
          <w:sz w:val="20"/>
          <w:szCs w:val="20"/>
          <w:lang w:val="en-US"/>
        </w:rPr>
        <w:t>If DNA damaged, repaired or shutdown (apoptosis)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there is apoptosis in yeast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micrograph?</w:t>
      </w:r>
    </w:p>
    <w:p w:rsidR="004A7628" w:rsidRDefault="004A7628" w:rsidP="00C845EB">
      <w:pPr>
        <w:pStyle w:val="NoSpacing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30480</wp:posOffset>
            </wp:positionV>
            <wp:extent cx="4002405" cy="2915285"/>
            <wp:effectExtent l="1905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en-US"/>
        </w:rPr>
        <w:t xml:space="preserve">- cyclins used at checkpts 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from yeast 2 hybrid: fixing mutation so 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You can make histidine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fixed it by recreating TF -&gt; complementing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Mutation by introducing a WT gene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think “gene therapy” for yeast</w:t>
      </w:r>
    </w:p>
    <w:p w:rsidR="004A7628" w:rsidRDefault="004A7628" w:rsidP="00C845EB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- 2 genes but in diff strains of yeast</w:t>
      </w:r>
    </w:p>
    <w:p w:rsidR="00C845EB" w:rsidRDefault="004A7628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functional complementation</w:t>
      </w:r>
    </w:p>
    <w:p w:rsidR="00C845E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start with pool of yeast and mutate genome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grow yeast at optimal and only temp (25)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if you raise temp, they won’t grow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introduce WT genes back into mutated strains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then raise temp -&gt; temp selection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no growth 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then introduce another gene and if no growth,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Tells you that WT gene didn’t complement mutation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they could figure out that original mutation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Would be in cdc2 gene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if cdc corrects mutation and allows cells to 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Undergo mitosis =&gt;</w:t>
      </w:r>
    </w:p>
    <w:p w:rsidR="00D81ED8" w:rsidRDefault="00D81ED8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2690190</wp:posOffset>
            </wp:positionH>
            <wp:positionV relativeFrom="paragraph">
              <wp:posOffset>134068</wp:posOffset>
            </wp:positionV>
            <wp:extent cx="3438939" cy="2659871"/>
            <wp:effectExtent l="19050" t="0" r="9111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15" cy="26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trying to find which one was mutated in first way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get around by introducing WT version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SEM 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cells spend most of time in interphase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 mutated blocks G2-M checkpoint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how can it behave as a regulator of cell cycle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kinase phosphorylates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- 34,000 D encoded by cdc2 genes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if yeast is mutated, incorporate are own cdc2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cdc2+ = normal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cdc2- grows until it dies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cdcD -&gt; constantly being turned on (excessive)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DNA won’t have time to replicate and this cell 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Will die as well</w:t>
      </w:r>
    </w:p>
    <w:p w:rsidR="00AC0DDB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99695</wp:posOffset>
            </wp:positionV>
            <wp:extent cx="2966720" cy="2245995"/>
            <wp:effectExtent l="19050" t="0" r="508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AC0DDB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58276A">
        <w:rPr>
          <w:sz w:val="20"/>
          <w:szCs w:val="20"/>
        </w:rPr>
        <w:t>cyclin regulates cdc2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no pr works in isolation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looking at cell cycle: amt of p34 -&gt; increases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In G2-M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- kinase phosphorylates 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pr sitting in cell doing nothing but waiting for signal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- once signal is there, change it’s biological activity</w:t>
      </w:r>
    </w:p>
    <w:p w:rsidR="0058276A" w:rsidRDefault="0058276A" w:rsidP="00AE4C5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And it becomes active</w:t>
      </w:r>
    </w:p>
    <w:p w:rsidR="0058276A" w:rsidRDefault="0058276A" w:rsidP="00AE4C5F">
      <w:pPr>
        <w:pStyle w:val="NoSpacing"/>
        <w:rPr>
          <w:sz w:val="20"/>
          <w:szCs w:val="20"/>
        </w:rPr>
      </w:pPr>
    </w:p>
    <w:p w:rsidR="00D81ED8" w:rsidRDefault="00D81ED8" w:rsidP="00AE4C5F">
      <w:pPr>
        <w:pStyle w:val="NoSpacing"/>
        <w:rPr>
          <w:sz w:val="20"/>
          <w:szCs w:val="20"/>
        </w:rPr>
      </w:pPr>
    </w:p>
    <w:p w:rsidR="00D81ED8" w:rsidRDefault="00D81ED8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17780</wp:posOffset>
            </wp:positionV>
            <wp:extent cx="3810635" cy="2888615"/>
            <wp:effectExtent l="1905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78105</wp:posOffset>
            </wp:positionV>
            <wp:extent cx="3154045" cy="2385060"/>
            <wp:effectExtent l="19050" t="0" r="8255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137795</wp:posOffset>
            </wp:positionV>
            <wp:extent cx="2915920" cy="2159635"/>
            <wp:effectExtent l="19050" t="0" r="0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58420</wp:posOffset>
            </wp:positionV>
            <wp:extent cx="3267075" cy="2471420"/>
            <wp:effectExtent l="19050" t="0" r="9525" b="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22225</wp:posOffset>
            </wp:positionV>
            <wp:extent cx="3147695" cy="2212975"/>
            <wp:effectExtent l="1905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64770</wp:posOffset>
            </wp:positionV>
            <wp:extent cx="3373120" cy="2411730"/>
            <wp:effectExtent l="1905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-3810</wp:posOffset>
            </wp:positionV>
            <wp:extent cx="3632200" cy="1894840"/>
            <wp:effectExtent l="19050" t="0" r="635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89535</wp:posOffset>
            </wp:positionV>
            <wp:extent cx="3844925" cy="2815590"/>
            <wp:effectExtent l="19050" t="0" r="3175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845EB" w:rsidRDefault="00C845EB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59690</wp:posOffset>
            </wp:positionV>
            <wp:extent cx="3417570" cy="2497455"/>
            <wp:effectExtent l="19050" t="0" r="0" b="0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D65C6" w:rsidRDefault="00CD65C6" w:rsidP="00AE4C5F">
      <w:pPr>
        <w:pStyle w:val="NoSpacing"/>
        <w:rPr>
          <w:sz w:val="20"/>
          <w:szCs w:val="20"/>
        </w:rPr>
      </w:pPr>
    </w:p>
    <w:p w:rsidR="00C845EB" w:rsidRPr="00AE4C5F" w:rsidRDefault="00C845EB" w:rsidP="00AE4C5F">
      <w:pPr>
        <w:pStyle w:val="NoSpacing"/>
        <w:rPr>
          <w:sz w:val="20"/>
          <w:szCs w:val="20"/>
        </w:rPr>
      </w:pPr>
    </w:p>
    <w:sectPr w:rsidR="00C845EB" w:rsidRPr="00AE4C5F" w:rsidSect="00DE4B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DB0" w:rsidRDefault="00216DB0" w:rsidP="00CD65C6">
      <w:pPr>
        <w:spacing w:after="0"/>
      </w:pPr>
      <w:r>
        <w:separator/>
      </w:r>
    </w:p>
  </w:endnote>
  <w:endnote w:type="continuationSeparator" w:id="0">
    <w:p w:rsidR="00216DB0" w:rsidRDefault="00216DB0" w:rsidP="00CD65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DB0" w:rsidRDefault="00216DB0" w:rsidP="00CD65C6">
      <w:pPr>
        <w:spacing w:after="0"/>
      </w:pPr>
      <w:r>
        <w:separator/>
      </w:r>
    </w:p>
  </w:footnote>
  <w:footnote w:type="continuationSeparator" w:id="0">
    <w:p w:rsidR="00216DB0" w:rsidRDefault="00216DB0" w:rsidP="00CD65C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F1492"/>
    <w:multiLevelType w:val="hybridMultilevel"/>
    <w:tmpl w:val="8000F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4C5F"/>
    <w:rsid w:val="00021FC1"/>
    <w:rsid w:val="00074D28"/>
    <w:rsid w:val="001513C2"/>
    <w:rsid w:val="00182C0D"/>
    <w:rsid w:val="00216DB0"/>
    <w:rsid w:val="00297F31"/>
    <w:rsid w:val="002C61CF"/>
    <w:rsid w:val="00354C71"/>
    <w:rsid w:val="003862A0"/>
    <w:rsid w:val="003F7865"/>
    <w:rsid w:val="00472644"/>
    <w:rsid w:val="004A7628"/>
    <w:rsid w:val="00515BFB"/>
    <w:rsid w:val="0058276A"/>
    <w:rsid w:val="00592A71"/>
    <w:rsid w:val="00676CC1"/>
    <w:rsid w:val="006E2E90"/>
    <w:rsid w:val="006F1FFD"/>
    <w:rsid w:val="0072107C"/>
    <w:rsid w:val="007F6777"/>
    <w:rsid w:val="00862B10"/>
    <w:rsid w:val="008F762F"/>
    <w:rsid w:val="00A21CE3"/>
    <w:rsid w:val="00A84253"/>
    <w:rsid w:val="00AC0DDB"/>
    <w:rsid w:val="00AC79FC"/>
    <w:rsid w:val="00AE4C5F"/>
    <w:rsid w:val="00B356DF"/>
    <w:rsid w:val="00B878FE"/>
    <w:rsid w:val="00BA7E61"/>
    <w:rsid w:val="00C845EB"/>
    <w:rsid w:val="00CD65C6"/>
    <w:rsid w:val="00D3073C"/>
    <w:rsid w:val="00D81ED8"/>
    <w:rsid w:val="00D83E2F"/>
    <w:rsid w:val="00DE4B2F"/>
    <w:rsid w:val="00E0675B"/>
    <w:rsid w:val="00E12728"/>
    <w:rsid w:val="00E350FF"/>
    <w:rsid w:val="00F71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4C5F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C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65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65C6"/>
  </w:style>
  <w:style w:type="paragraph" w:styleId="Footer">
    <w:name w:val="footer"/>
    <w:basedOn w:val="Normal"/>
    <w:link w:val="FooterChar"/>
    <w:uiPriority w:val="99"/>
    <w:semiHidden/>
    <w:unhideWhenUsed/>
    <w:rsid w:val="00CD65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6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12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To</dc:creator>
  <cp:lastModifiedBy>Matt To</cp:lastModifiedBy>
  <cp:revision>16</cp:revision>
  <cp:lastPrinted>2010-01-30T16:27:00Z</cp:lastPrinted>
  <dcterms:created xsi:type="dcterms:W3CDTF">2010-01-25T00:25:00Z</dcterms:created>
  <dcterms:modified xsi:type="dcterms:W3CDTF">2010-01-31T03:31:00Z</dcterms:modified>
</cp:coreProperties>
</file>